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89" w:rsidRPr="009D5B08" w:rsidRDefault="00B40B89" w:rsidP="00B40B89">
      <w:pPr>
        <w:pStyle w:val="ps1Char"/>
        <w:rPr>
          <w:rFonts w:cs="Simplified Arabic"/>
          <w:sz w:val="20"/>
          <w:szCs w:val="20"/>
        </w:rPr>
      </w:pPr>
      <w:r w:rsidRPr="009D5B08">
        <w:rPr>
          <w:rFonts w:cs="Simplified Arabic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5739765</wp:posOffset>
            </wp:positionH>
            <wp:positionV relativeFrom="margin">
              <wp:posOffset>-26670</wp:posOffset>
            </wp:positionV>
            <wp:extent cx="445135" cy="557530"/>
            <wp:effectExtent l="0" t="0" r="0" b="0"/>
            <wp:wrapSquare wrapText="bothSides"/>
            <wp:docPr id="2" name="Picture 2" descr="logo col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B08">
        <w:rPr>
          <w:rFonts w:cs="Simplified Arabic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-26670</wp:posOffset>
            </wp:positionV>
            <wp:extent cx="992505" cy="556895"/>
            <wp:effectExtent l="0" t="0" r="0" b="0"/>
            <wp:wrapSquare wrapText="bothSides"/>
            <wp:docPr id="1" name="Picture 1" descr="ta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791"/>
        <w:tblW w:w="99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  <w:lang w:bidi="ar-JO"/>
              </w:rPr>
            </w:pPr>
            <w:r w:rsidRPr="009D5B08">
              <w:rPr>
                <w:rFonts w:cs="Simplified Arabic"/>
                <w:sz w:val="20"/>
                <w:szCs w:val="20"/>
                <w:rtl/>
                <w:lang w:bidi="ar-JO"/>
              </w:rPr>
              <w:t>النثر العباسي</w:t>
            </w:r>
            <w:r w:rsidR="00A22790" w:rsidRPr="009D5B08">
              <w:rPr>
                <w:rFonts w:cs="Simplified Arabic"/>
                <w:sz w:val="20"/>
                <w:szCs w:val="20"/>
                <w:rtl/>
                <w:lang w:bidi="ar-JO"/>
              </w:rPr>
              <w:t>ّ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bCs/>
                <w:szCs w:val="20"/>
              </w:rPr>
              <w:br w:type="page"/>
              <w:t>.</w:t>
            </w:r>
            <w:r w:rsidRPr="009D5B08">
              <w:rPr>
                <w:rFonts w:ascii="Simplified Arabic" w:hAnsi="Simplified Arabic" w:cs="Simplified Arabic"/>
                <w:b/>
                <w:szCs w:val="20"/>
              </w:rPr>
              <w:t>1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2301342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  <w:rtl/>
                <w:lang w:val="en-US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.2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3 ساعات معتمدة</w:t>
            </w:r>
          </w:p>
        </w:tc>
        <w:tc>
          <w:tcPr>
            <w:tcW w:w="3330" w:type="dxa"/>
            <w:shd w:val="clear" w:color="auto" w:fill="FFFFFF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الساعات المعتمدة (نظري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ة،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 xml:space="preserve"> 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عملي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ة)</w:t>
            </w:r>
          </w:p>
        </w:tc>
        <w:tc>
          <w:tcPr>
            <w:tcW w:w="990" w:type="dxa"/>
            <w:vMerge w:val="restart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.3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3 ساعات معتمدة</w:t>
            </w:r>
          </w:p>
        </w:tc>
        <w:tc>
          <w:tcPr>
            <w:tcW w:w="3330" w:type="dxa"/>
            <w:shd w:val="clear" w:color="auto" w:fill="FFFFFF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الساعات الفعلية (نظري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ة، عملي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ة)</w:t>
            </w:r>
          </w:p>
        </w:tc>
        <w:tc>
          <w:tcPr>
            <w:tcW w:w="990" w:type="dxa"/>
            <w:vMerge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</w:p>
        </w:tc>
      </w:tr>
      <w:tr w:rsidR="00665D07" w:rsidRPr="009D5B08" w:rsidTr="0041063F">
        <w:trPr>
          <w:trHeight w:val="354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لا 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المتطلّبات السابقة/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 xml:space="preserve"> 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المتطل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بات المتزامنة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.4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  <w:lang w:bidi="ar-JO"/>
              </w:rPr>
              <w:t>بكالوريوس الل</w:t>
            </w:r>
            <w:r w:rsidR="00A22790" w:rsidRPr="009D5B08">
              <w:rPr>
                <w:rFonts w:cs="Simplified Arabic"/>
                <w:sz w:val="20"/>
                <w:szCs w:val="20"/>
                <w:rtl/>
                <w:lang w:bidi="ar-JO"/>
              </w:rPr>
              <w:t>ُّ</w:t>
            </w:r>
            <w:r w:rsidRPr="009D5B08">
              <w:rPr>
                <w:rFonts w:cs="Simplified Arabic"/>
                <w:sz w:val="20"/>
                <w:szCs w:val="20"/>
                <w:rtl/>
                <w:lang w:bidi="ar-JO"/>
              </w:rPr>
              <w:t>غة العربي</w:t>
            </w:r>
            <w:r w:rsidR="00A22790" w:rsidRPr="009D5B08">
              <w:rPr>
                <w:rFonts w:cs="Simplified Arabic"/>
                <w:sz w:val="20"/>
                <w:szCs w:val="20"/>
                <w:rtl/>
                <w:lang w:bidi="ar-JO"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  <w:lang w:bidi="ar-JO"/>
              </w:rPr>
              <w:t>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.5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.6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الجامعة الأردني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.7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الآداب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الكلي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.8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الل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ُّ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غة العربي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.9</w:t>
            </w:r>
          </w:p>
        </w:tc>
      </w:tr>
      <w:tr w:rsidR="00665D07" w:rsidRPr="009D5B08" w:rsidTr="0041063F">
        <w:trPr>
          <w:trHeight w:val="399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سنة 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.10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2019/2020</w:t>
            </w:r>
          </w:p>
        </w:tc>
        <w:tc>
          <w:tcPr>
            <w:tcW w:w="3330" w:type="dxa"/>
            <w:shd w:val="clear" w:color="auto" w:fill="FFFFFF"/>
          </w:tcPr>
          <w:p w:rsidR="00665D07" w:rsidRPr="009D5B08" w:rsidRDefault="00665D07" w:rsidP="00665D07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Cs w:val="20"/>
              </w:rPr>
            </w:pPr>
            <w:r w:rsidRPr="009D5B08">
              <w:rPr>
                <w:rFonts w:ascii="Simplified Arabic" w:hAnsi="Simplified Arabic" w:cs="Simplified Arabic"/>
                <w:szCs w:val="20"/>
                <w:rtl/>
              </w:rPr>
              <w:t>العام الجامعي</w:t>
            </w:r>
            <w:r w:rsidR="00A22790" w:rsidRPr="009D5B08">
              <w:rPr>
                <w:rFonts w:ascii="Simplified Arabic" w:hAnsi="Simplified Arabic" w:cs="Simplified Arabic"/>
                <w:szCs w:val="20"/>
                <w:rtl/>
              </w:rPr>
              <w:t>ّ</w:t>
            </w:r>
            <w:r w:rsidRPr="009D5B08">
              <w:rPr>
                <w:rFonts w:ascii="Simplified Arabic" w:hAnsi="Simplified Arabic" w:cs="Simplified Arabic"/>
                <w:szCs w:val="20"/>
                <w:rtl/>
              </w:rPr>
              <w:t>/ الفصل الدراسي</w:t>
            </w:r>
            <w:r w:rsidR="00A22790" w:rsidRPr="009D5B08">
              <w:rPr>
                <w:rFonts w:ascii="Simplified Arabic" w:hAnsi="Simplified Arabic" w:cs="Simplified Arabic"/>
                <w:szCs w:val="20"/>
                <w:rtl/>
              </w:rPr>
              <w:t>ّ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.11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الدرجة العلمي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ة للبرنامج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.12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Del="000E10C1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لا يوجد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0"/>
                <w:szCs w:val="20"/>
              </w:rPr>
            </w:pPr>
            <w:r w:rsidRPr="009D5B08">
              <w:rPr>
                <w:rFonts w:ascii="Simplified Arabic" w:hAnsi="Simplified Arabic" w:cs="Simplified Arabic"/>
                <w:color w:val="auto"/>
                <w:sz w:val="20"/>
                <w:szCs w:val="20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.13</w:t>
            </w:r>
          </w:p>
        </w:tc>
      </w:tr>
      <w:tr w:rsidR="00665D07" w:rsidRPr="009D5B08" w:rsidTr="0041063F">
        <w:trPr>
          <w:trHeight w:val="399"/>
        </w:trPr>
        <w:tc>
          <w:tcPr>
            <w:tcW w:w="5670" w:type="dxa"/>
            <w:vAlign w:val="center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الل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ُّ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غة العربي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.14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D5B08">
              <w:rPr>
                <w:rFonts w:eastAsia="MS Gothic" w:cs="Simplified Arabic"/>
                <w:sz w:val="20"/>
                <w:szCs w:val="20"/>
                <w:rtl/>
              </w:rPr>
              <w:t xml:space="preserve"> مدمج    </w:t>
            </w:r>
            <w:r w:rsidRPr="009D5B08">
              <w:rPr>
                <w:rFonts w:eastAsia="MS Gothic" w:cs="Simplified Arabic"/>
                <w:sz w:val="20"/>
                <w:szCs w:val="20"/>
                <w:bdr w:val="single" w:sz="4" w:space="0" w:color="auto"/>
                <w:rtl/>
              </w:rPr>
              <w:t>×</w:t>
            </w:r>
            <w:r w:rsidRPr="009D5B08">
              <w:rPr>
                <w:rFonts w:eastAsia="MS Gothic" w:cs="Simplified Arabic"/>
                <w:sz w:val="20"/>
                <w:szCs w:val="20"/>
                <w:rtl/>
              </w:rPr>
              <w:t xml:space="preserve"> إلكتروني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.15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rPr>
                <w:rFonts w:ascii="Simplified Arabic" w:hAnsi="Simplified Arabic" w:cs="Simplified Arabic"/>
                <w:szCs w:val="20"/>
              </w:rPr>
            </w:pPr>
            <w:r w:rsidRPr="009D5B08">
              <w:rPr>
                <w:rFonts w:ascii="Simplified Arabic" w:eastAsia="MS Gothic" w:hAnsi="Simplified Arabic" w:cs="Simplified Arabic"/>
                <w:szCs w:val="20"/>
                <w:bdr w:val="single" w:sz="4" w:space="0" w:color="auto"/>
                <w:rtl/>
              </w:rPr>
              <w:t>×</w:t>
            </w:r>
            <w:r w:rsidRPr="009D5B08">
              <w:rPr>
                <w:rFonts w:ascii="Simplified Arabic" w:eastAsia="MS Gothic" w:hAnsi="Simplified Arabic" w:cs="Simplified Arabic"/>
                <w:szCs w:val="20"/>
                <w:rtl/>
              </w:rPr>
              <w:t xml:space="preserve"> </w:t>
            </w:r>
            <w:r w:rsidRPr="009D5B08">
              <w:rPr>
                <w:rFonts w:ascii="Simplified Arabic" w:hAnsi="Simplified Arabic" w:cs="Simplified Arabic"/>
                <w:b/>
                <w:bCs/>
                <w:szCs w:val="20"/>
              </w:rPr>
              <w:t xml:space="preserve">Moodle     </w:t>
            </w:r>
            <w:r w:rsidRPr="009D5B08">
              <w:rPr>
                <w:rFonts w:ascii="Simplified Arabic" w:eastAsia="MS Gothic" w:hAnsi="Simplified Arabic" w:cs="Simplified Arabic"/>
                <w:szCs w:val="20"/>
                <w:bdr w:val="single" w:sz="4" w:space="0" w:color="auto"/>
                <w:rtl/>
              </w:rPr>
              <w:t>×</w:t>
            </w:r>
            <w:r w:rsidRPr="009D5B08">
              <w:rPr>
                <w:rFonts w:ascii="Simplified Arabic" w:eastAsia="MS Gothic" w:hAnsi="Simplified Arabic" w:cs="Simplified Arabic"/>
                <w:szCs w:val="20"/>
                <w:rtl/>
              </w:rPr>
              <w:t xml:space="preserve"> </w:t>
            </w:r>
            <w:r w:rsidRPr="009D5B08">
              <w:rPr>
                <w:rFonts w:ascii="Simplified Arabic" w:hAnsi="Simplified Arabic" w:cs="Simplified Arabic"/>
                <w:b/>
                <w:bCs/>
                <w:szCs w:val="20"/>
              </w:rPr>
              <w:t>Microsoft Teams</w:t>
            </w:r>
            <w:r w:rsidRPr="009D5B08">
              <w:rPr>
                <w:rFonts w:ascii="Simplified Arabic" w:hAnsi="Simplified Arabic" w:cs="Simplified Arabic"/>
                <w:szCs w:val="20"/>
                <w:rtl/>
              </w:rPr>
              <w:t xml:space="preserve"> </w:t>
            </w:r>
            <w:r w:rsidRPr="009D5B08">
              <w:rPr>
                <w:rFonts w:ascii="Simplified Arabic" w:hAnsi="Simplified Arabic" w:cs="Simplified Arabic"/>
                <w:szCs w:val="20"/>
              </w:rPr>
              <w:t xml:space="preserve">  </w:t>
            </w:r>
            <w:r w:rsidRPr="009D5B08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9D5B08">
              <w:rPr>
                <w:rFonts w:ascii="Simplified Arabic" w:hAnsi="Simplified Arabic" w:cs="Simplified Arabic"/>
                <w:szCs w:val="20"/>
              </w:rPr>
              <w:t xml:space="preserve">Skype     </w:t>
            </w:r>
            <w:r w:rsidRPr="009D5B08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9D5B08">
              <w:rPr>
                <w:rFonts w:ascii="Simplified Arabic" w:hAnsi="Simplified Arabic" w:cs="Simplified Arabic"/>
                <w:szCs w:val="20"/>
              </w:rPr>
              <w:t xml:space="preserve">Zoom     </w:t>
            </w:r>
          </w:p>
          <w:p w:rsidR="00665D07" w:rsidRPr="009D5B08" w:rsidRDefault="00665D07" w:rsidP="00665D07">
            <w:pPr>
              <w:pStyle w:val="ps1Char"/>
              <w:bidi w:val="0"/>
              <w:rPr>
                <w:rFonts w:eastAsia="MS Gothic" w:cs="Simplified Arabic"/>
                <w:sz w:val="20"/>
                <w:szCs w:val="20"/>
                <w:lang w:val="en-US"/>
              </w:rPr>
            </w:pPr>
            <w:r w:rsidRPr="009D5B0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D5B08">
              <w:rPr>
                <w:rFonts w:cs="Simplified Arabic"/>
                <w:sz w:val="20"/>
                <w:szCs w:val="20"/>
              </w:rPr>
              <w:t>Others…………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665D07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الم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ِ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ن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َ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ص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ة الإلكتروني</w:t>
            </w:r>
            <w:r w:rsidR="00A22790"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  <w:t>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>.</w:t>
            </w: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16</w:t>
            </w:r>
          </w:p>
        </w:tc>
      </w:tr>
      <w:tr w:rsidR="00665D07" w:rsidRPr="009D5B08" w:rsidTr="0041063F">
        <w:trPr>
          <w:trHeight w:val="307"/>
        </w:trPr>
        <w:tc>
          <w:tcPr>
            <w:tcW w:w="5670" w:type="dxa"/>
          </w:tcPr>
          <w:p w:rsidR="00665D07" w:rsidRPr="009D5B08" w:rsidRDefault="00665D07" w:rsidP="00665D07">
            <w:pPr>
              <w:rPr>
                <w:rFonts w:ascii="Simplified Arabic" w:eastAsia="MS Gothic" w:hAnsi="Simplified Arabic" w:cs="Simplified Arabic"/>
                <w:szCs w:val="20"/>
              </w:rPr>
            </w:pPr>
            <w:r w:rsidRPr="009D5B08">
              <w:rPr>
                <w:rFonts w:ascii="Simplified Arabic" w:eastAsia="MS Gothic" w:hAnsi="Simplified Arabic" w:cs="Simplified Arabic"/>
                <w:szCs w:val="20"/>
              </w:rPr>
              <w:t>27/6/2020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665D07" w:rsidRPr="009D5B08" w:rsidRDefault="00665D07" w:rsidP="00A22790">
            <w:pPr>
              <w:pStyle w:val="ps2"/>
              <w:bidi/>
              <w:rPr>
                <w:rFonts w:ascii="Simplified Arabic" w:hAnsi="Simplified Arabic" w:cs="Simplified Arabic"/>
                <w:b w:val="0"/>
                <w:bCs w:val="0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تاريخ استحداث م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ُ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خ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َ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ط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َّ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ط المادة الدراسي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ة/ تاريخ مراجعة م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ُ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خ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َ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ط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َّ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ط المادة الدراسي</w:t>
            </w:r>
            <w:r w:rsidR="00A22790" w:rsidRPr="009D5B08">
              <w:rPr>
                <w:rFonts w:ascii="Simplified Arabic" w:hAnsi="Simplified Arabic" w:cs="Simplified Arabic" w:hint="cs"/>
                <w:b w:val="0"/>
                <w:bCs w:val="0"/>
                <w:szCs w:val="20"/>
                <w:rtl/>
              </w:rPr>
              <w:t>ّ</w:t>
            </w:r>
            <w:r w:rsidRPr="009D5B08">
              <w:rPr>
                <w:rFonts w:ascii="Simplified Arabic" w:hAnsi="Simplified Arabic" w:cs="Simplified Arabic"/>
                <w:b w:val="0"/>
                <w:bCs w:val="0"/>
                <w:szCs w:val="20"/>
                <w:rtl/>
              </w:rPr>
              <w:t>ة</w:t>
            </w:r>
          </w:p>
        </w:tc>
        <w:tc>
          <w:tcPr>
            <w:tcW w:w="990" w:type="dxa"/>
            <w:vAlign w:val="center"/>
          </w:tcPr>
          <w:p w:rsidR="00665D07" w:rsidRPr="009D5B08" w:rsidRDefault="00665D07" w:rsidP="00665D07">
            <w:pPr>
              <w:bidi/>
              <w:spacing w:before="40" w:after="40"/>
              <w:jc w:val="center"/>
              <w:rPr>
                <w:rFonts w:ascii="Simplified Arabic" w:hAnsi="Simplified Arabic" w:cs="Simplified Arabic"/>
                <w:b/>
                <w:szCs w:val="20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</w:rPr>
              <w:t xml:space="preserve">17. </w:t>
            </w:r>
          </w:p>
        </w:tc>
      </w:tr>
    </w:tbl>
    <w:p w:rsidR="00665D07" w:rsidRPr="009D5B08" w:rsidRDefault="00665D07" w:rsidP="00A22790">
      <w:pPr>
        <w:pStyle w:val="Header"/>
        <w:bidi/>
        <w:jc w:val="center"/>
        <w:rPr>
          <w:rFonts w:ascii="Simplified Arabic" w:hAnsi="Simplified Arabic" w:cs="Simplified Arabic"/>
          <w:b/>
          <w:bCs/>
          <w:szCs w:val="20"/>
        </w:rPr>
      </w:pPr>
      <w:r w:rsidRPr="009D5B08">
        <w:rPr>
          <w:rFonts w:ascii="Simplified Arabic" w:hAnsi="Simplified Arabic" w:cs="Simplified Arabic"/>
          <w:b/>
          <w:bCs/>
          <w:szCs w:val="20"/>
          <w:rtl/>
        </w:rPr>
        <w:t>م</w:t>
      </w:r>
      <w:r w:rsidR="00A22790" w:rsidRPr="009D5B08">
        <w:rPr>
          <w:rFonts w:ascii="Simplified Arabic" w:hAnsi="Simplified Arabic" w:cs="Simplified Arabic"/>
          <w:b/>
          <w:bCs/>
          <w:szCs w:val="20"/>
          <w:rtl/>
        </w:rPr>
        <w:t>ُ</w:t>
      </w:r>
      <w:r w:rsidRPr="009D5B08">
        <w:rPr>
          <w:rFonts w:ascii="Simplified Arabic" w:hAnsi="Simplified Arabic" w:cs="Simplified Arabic"/>
          <w:b/>
          <w:bCs/>
          <w:szCs w:val="20"/>
          <w:rtl/>
        </w:rPr>
        <w:t>خ</w:t>
      </w:r>
      <w:r w:rsidR="00A22790" w:rsidRPr="009D5B08">
        <w:rPr>
          <w:rFonts w:ascii="Simplified Arabic" w:hAnsi="Simplified Arabic" w:cs="Simplified Arabic"/>
          <w:b/>
          <w:bCs/>
          <w:szCs w:val="20"/>
          <w:rtl/>
        </w:rPr>
        <w:t>َ</w:t>
      </w:r>
      <w:r w:rsidRPr="009D5B08">
        <w:rPr>
          <w:rFonts w:ascii="Simplified Arabic" w:hAnsi="Simplified Arabic" w:cs="Simplified Arabic"/>
          <w:b/>
          <w:bCs/>
          <w:szCs w:val="20"/>
          <w:rtl/>
        </w:rPr>
        <w:t>ط</w:t>
      </w:r>
      <w:r w:rsidR="00A22790" w:rsidRPr="009D5B08">
        <w:rPr>
          <w:rFonts w:ascii="Simplified Arabic" w:hAnsi="Simplified Arabic" w:cs="Simplified Arabic"/>
          <w:b/>
          <w:bCs/>
          <w:szCs w:val="20"/>
          <w:rtl/>
        </w:rPr>
        <w:t>َّ</w:t>
      </w:r>
      <w:r w:rsidRPr="009D5B08">
        <w:rPr>
          <w:rFonts w:ascii="Simplified Arabic" w:hAnsi="Simplified Arabic" w:cs="Simplified Arabic"/>
          <w:b/>
          <w:bCs/>
          <w:szCs w:val="20"/>
          <w:rtl/>
        </w:rPr>
        <w:t>ط مادة دراسي</w:t>
      </w:r>
      <w:r w:rsidR="00A22790" w:rsidRPr="009D5B08">
        <w:rPr>
          <w:rFonts w:ascii="Simplified Arabic" w:hAnsi="Simplified Arabic" w:cs="Simplified Arabic"/>
          <w:b/>
          <w:bCs/>
          <w:szCs w:val="20"/>
          <w:rtl/>
        </w:rPr>
        <w:t>ّ</w:t>
      </w:r>
      <w:r w:rsidRPr="009D5B08">
        <w:rPr>
          <w:rFonts w:ascii="Simplified Arabic" w:hAnsi="Simplified Arabic" w:cs="Simplified Arabic"/>
          <w:b/>
          <w:bCs/>
          <w:szCs w:val="20"/>
          <w:rtl/>
        </w:rPr>
        <w:t>ة إلكتروني</w:t>
      </w:r>
      <w:r w:rsidR="00A22790" w:rsidRPr="009D5B08">
        <w:rPr>
          <w:rFonts w:ascii="Simplified Arabic" w:hAnsi="Simplified Arabic" w:cs="Simplified Arabic"/>
          <w:b/>
          <w:bCs/>
          <w:szCs w:val="20"/>
          <w:rtl/>
        </w:rPr>
        <w:t>ّ</w:t>
      </w:r>
      <w:r w:rsidRPr="009D5B08">
        <w:rPr>
          <w:rFonts w:ascii="Simplified Arabic" w:hAnsi="Simplified Arabic" w:cs="Simplified Arabic"/>
          <w:b/>
          <w:bCs/>
          <w:szCs w:val="20"/>
          <w:rtl/>
        </w:rPr>
        <w:t>ة</w:t>
      </w:r>
    </w:p>
    <w:p w:rsidR="00665D07" w:rsidRPr="009D5B08" w:rsidRDefault="00665D07" w:rsidP="00665D07">
      <w:pPr>
        <w:pStyle w:val="ps1Char"/>
        <w:rPr>
          <w:rFonts w:cs="Simplified Arabic"/>
          <w:sz w:val="20"/>
          <w:szCs w:val="20"/>
        </w:rPr>
      </w:pPr>
    </w:p>
    <w:p w:rsidR="00665D07" w:rsidRPr="009D5B08" w:rsidRDefault="00665D07" w:rsidP="00665D07">
      <w:pPr>
        <w:pStyle w:val="ps1Char"/>
        <w:rPr>
          <w:rFonts w:cs="Simplified Arabic"/>
          <w:sz w:val="20"/>
          <w:szCs w:val="20"/>
          <w:rtl/>
        </w:rPr>
      </w:pPr>
    </w:p>
    <w:p w:rsidR="00665D07" w:rsidRPr="009D5B08" w:rsidRDefault="00665D07" w:rsidP="00665D07">
      <w:pPr>
        <w:pStyle w:val="ps1Char"/>
        <w:rPr>
          <w:rFonts w:cs="Simplified Arabic"/>
          <w:b/>
          <w:bCs/>
          <w:sz w:val="20"/>
          <w:szCs w:val="20"/>
          <w:rtl/>
        </w:rPr>
      </w:pPr>
      <w:r w:rsidRPr="009D5B08">
        <w:rPr>
          <w:rFonts w:cs="Simplified Arabic"/>
          <w:b/>
          <w:bCs/>
          <w:sz w:val="20"/>
          <w:szCs w:val="20"/>
          <w:rtl/>
        </w:rPr>
        <w:t>18</w:t>
      </w:r>
      <w:r w:rsidRPr="009D5B08">
        <w:rPr>
          <w:rFonts w:cs="Simplified Arabic"/>
          <w:b/>
          <w:bCs/>
          <w:sz w:val="20"/>
          <w:szCs w:val="20"/>
        </w:rPr>
        <w:t>.</w:t>
      </w:r>
      <w:r w:rsidRPr="009D5B08">
        <w:rPr>
          <w:rFonts w:cs="Simplified Arabic"/>
          <w:b/>
          <w:bCs/>
          <w:sz w:val="20"/>
          <w:szCs w:val="20"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665D07" w:rsidRPr="009D5B08" w:rsidTr="0041063F">
        <w:trPr>
          <w:trHeight w:val="830"/>
        </w:trPr>
        <w:tc>
          <w:tcPr>
            <w:tcW w:w="10080" w:type="dxa"/>
          </w:tcPr>
          <w:p w:rsidR="00665D07" w:rsidRPr="009D5B08" w:rsidRDefault="00A22790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الرجاء إدراج ما ي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>أت</w:t>
            </w:r>
            <w:r w:rsidR="00665D07" w:rsidRPr="009D5B08">
              <w:rPr>
                <w:rFonts w:cs="Simplified Arabic"/>
                <w:sz w:val="20"/>
                <w:szCs w:val="20"/>
                <w:rtl/>
              </w:rPr>
              <w:t>ي: رقم المكتب، الساعات المكتبية، رقم الهاتف، البريد الإلكتروني</w:t>
            </w:r>
            <w:r w:rsidR="00665D07" w:rsidRPr="009D5B08">
              <w:rPr>
                <w:rFonts w:cs="Simplified Arabic"/>
                <w:sz w:val="20"/>
                <w:szCs w:val="20"/>
              </w:rPr>
              <w:t>.</w:t>
            </w:r>
          </w:p>
          <w:p w:rsidR="00A22790" w:rsidRPr="009D5B08" w:rsidRDefault="00A22790" w:rsidP="00A22790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د. عبدالله محمود أحمد إبراهيم</w:t>
            </w:r>
          </w:p>
          <w:p w:rsidR="00665D07" w:rsidRPr="009D5B08" w:rsidRDefault="00A22790" w:rsidP="00A22790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</w:rPr>
              <w:t>a.almane@ju.edu.jo</w:t>
            </w:r>
          </w:p>
        </w:tc>
      </w:tr>
    </w:tbl>
    <w:p w:rsidR="00665D07" w:rsidRPr="009D5B08" w:rsidRDefault="00665D07" w:rsidP="00665D07">
      <w:pPr>
        <w:pStyle w:val="ps2"/>
        <w:bidi/>
        <w:spacing w:before="120" w:after="120" w:line="240" w:lineRule="auto"/>
        <w:rPr>
          <w:rFonts w:ascii="Simplified Arabic" w:hAnsi="Simplified Arabic" w:cs="Simplified Arabic"/>
          <w:szCs w:val="20"/>
        </w:rPr>
      </w:pPr>
      <w:r w:rsidRPr="009D5B08">
        <w:rPr>
          <w:rFonts w:ascii="Simplified Arabic" w:hAnsi="Simplified Arabic" w:cs="Simplified Arabic"/>
          <w:szCs w:val="20"/>
          <w:rtl/>
        </w:rPr>
        <w:t>19</w:t>
      </w:r>
      <w:r w:rsidRPr="009D5B08">
        <w:rPr>
          <w:rFonts w:ascii="Simplified Arabic" w:hAnsi="Simplified Arabic" w:cs="Simplified Arabic"/>
          <w:szCs w:val="20"/>
        </w:rPr>
        <w:t>.</w:t>
      </w:r>
      <w:r w:rsidRPr="009D5B08">
        <w:rPr>
          <w:rFonts w:ascii="Simplified Arabic" w:hAnsi="Simplified Arabic" w:cs="Simplified Arabic"/>
          <w:szCs w:val="20"/>
          <w:rtl/>
        </w:rPr>
        <w:t xml:space="preserve"> 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665D07" w:rsidRPr="009D5B08" w:rsidTr="0041063F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الرجاء إدراج ما يلي: رقم المكتب، الساعات المكتبية، رقم الهاتف، البريد الإلكتروني</w:t>
            </w:r>
            <w:r w:rsidRPr="009D5B08">
              <w:rPr>
                <w:rFonts w:cs="Simplified Arabic"/>
                <w:sz w:val="20"/>
                <w:szCs w:val="20"/>
              </w:rPr>
              <w:t>.</w:t>
            </w:r>
          </w:p>
          <w:p w:rsidR="00A22790" w:rsidRPr="009D5B08" w:rsidRDefault="00A22790" w:rsidP="00A22790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د. عبدالله محمود أحمد إبراهيم</w:t>
            </w:r>
          </w:p>
          <w:p w:rsidR="00665D07" w:rsidRPr="009D5B08" w:rsidRDefault="00A22790" w:rsidP="00A22790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</w:rPr>
              <w:t>a.almane@ju.edu.jo</w:t>
            </w:r>
          </w:p>
        </w:tc>
      </w:tr>
    </w:tbl>
    <w:p w:rsidR="00665D07" w:rsidRPr="009D5B08" w:rsidRDefault="00665D07" w:rsidP="00665D07">
      <w:pPr>
        <w:pStyle w:val="Heading7"/>
        <w:bidi/>
        <w:spacing w:line="480" w:lineRule="auto"/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</w:pPr>
    </w:p>
    <w:p w:rsidR="00665D07" w:rsidRPr="009D5B08" w:rsidRDefault="00665D07" w:rsidP="00665D07">
      <w:pPr>
        <w:pStyle w:val="Heading7"/>
        <w:bidi/>
        <w:rPr>
          <w:rFonts w:ascii="Simplified Arabic" w:hAnsi="Simplified Arabic" w:cs="Simplified Arabic"/>
          <w:b/>
          <w:bCs/>
          <w:sz w:val="20"/>
          <w:szCs w:val="20"/>
          <w:u w:val="none"/>
        </w:rPr>
      </w:pP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  <w:t>20</w:t>
      </w: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</w:rPr>
        <w:t>.</w:t>
      </w: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665D07" w:rsidRPr="009D5B08" w:rsidTr="0041063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كما هو مذكور في الخطة الدراسية المعتمدة</w:t>
            </w:r>
            <w:r w:rsidRPr="009D5B08">
              <w:rPr>
                <w:rFonts w:cs="Simplified Arabic"/>
                <w:sz w:val="20"/>
                <w:szCs w:val="20"/>
              </w:rPr>
              <w:t>.</w:t>
            </w:r>
          </w:p>
          <w:p w:rsidR="00665D07" w:rsidRPr="009D5B08" w:rsidRDefault="00665D07" w:rsidP="00A65B77">
            <w:pPr>
              <w:pStyle w:val="ps1Char"/>
              <w:jc w:val="both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 xml:space="preserve">تهدف هذه المادة إلى 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 xml:space="preserve">تَعَرُّف حيوات العصر العباسيّ: السياسيّة والاجتماعيّة والفكريّة، ثمّ تَبَيُّن أثرها في النثر العباسيّ، وَمِنْ ثَمَّ 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دراسة فنون النثر الفني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 في 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 xml:space="preserve">ذلك 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العصر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: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 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خ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ُ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طب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ة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،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و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رسالة،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 و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مناظرة، 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و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22790" w:rsidRPr="009D5B08">
              <w:rPr>
                <w:rFonts w:cs="Simplified Arabic"/>
                <w:sz w:val="20"/>
                <w:szCs w:val="20"/>
                <w:rtl/>
              </w:rPr>
              <w:t>مقام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ة، والسيرة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، 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و...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، وَتَعَرُّف خصائصها الفنيّة وَسِماتها الأُسلوبيّة</w:t>
            </w:r>
            <w:r w:rsidRPr="009D5B08">
              <w:rPr>
                <w:rFonts w:cs="Simplified Arabic"/>
                <w:sz w:val="20"/>
                <w:szCs w:val="20"/>
                <w:rtl/>
              </w:rPr>
              <w:t>.</w:t>
            </w:r>
          </w:p>
          <w:p w:rsidR="00A65B77" w:rsidRPr="009D5B08" w:rsidRDefault="00665D07" w:rsidP="00A65B77">
            <w:pPr>
              <w:pStyle w:val="ps1Char"/>
              <w:jc w:val="both"/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ونتبي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ن ذلك كل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ّ</w:t>
            </w:r>
            <w:r w:rsidRPr="009D5B08">
              <w:rPr>
                <w:rFonts w:cs="Simplified Arabic"/>
                <w:sz w:val="20"/>
                <w:szCs w:val="20"/>
                <w:rtl/>
              </w:rPr>
              <w:t>ه من دراسة نصوص مختارة ممث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ِّ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لة 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>ل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تلك الفنون، </w:t>
            </w:r>
            <w:r w:rsidR="00A22790" w:rsidRPr="009D5B08">
              <w:rPr>
                <w:rFonts w:cs="Simplified Arabic" w:hint="cs"/>
                <w:sz w:val="20"/>
                <w:szCs w:val="20"/>
                <w:rtl/>
              </w:rPr>
              <w:t xml:space="preserve">والوقوف على كُتّابها، من مثل: أبي العبّاس السّفاح، وعبدالله بن المقفّع، وأبي عثمان عمرو بن بحر الجاحظ، وأبي العلاء المَعَرّي، 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وبديع الزّمان الهمذانيّ. </w:t>
            </w:r>
          </w:p>
          <w:p w:rsidR="00665D07" w:rsidRPr="009D5B08" w:rsidRDefault="00665D07" w:rsidP="00665D07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</w:p>
        </w:tc>
      </w:tr>
    </w:tbl>
    <w:p w:rsidR="00B40B89" w:rsidRPr="009D5B08" w:rsidRDefault="00B40B89" w:rsidP="00B40B89">
      <w:pPr>
        <w:pStyle w:val="Heading7"/>
        <w:bidi/>
        <w:rPr>
          <w:rFonts w:ascii="Simplified Arabic" w:hAnsi="Simplified Arabic" w:cs="Simplified Arabic"/>
          <w:b/>
          <w:bCs/>
          <w:sz w:val="20"/>
          <w:szCs w:val="20"/>
          <w:u w:val="none"/>
          <w:rtl/>
          <w:lang w:val="en-US"/>
        </w:rPr>
      </w:pPr>
    </w:p>
    <w:p w:rsidR="00B40B89" w:rsidRPr="009D5B08" w:rsidRDefault="00B40B89" w:rsidP="00B40B89">
      <w:pPr>
        <w:pStyle w:val="Heading7"/>
        <w:bidi/>
        <w:rPr>
          <w:rFonts w:ascii="Simplified Arabic" w:hAnsi="Simplified Arabic" w:cs="Simplified Arabic"/>
          <w:b/>
          <w:bCs/>
          <w:sz w:val="20"/>
          <w:szCs w:val="20"/>
          <w:u w:val="none"/>
        </w:rPr>
      </w:pP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  <w:br w:type="page"/>
      </w: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  <w:lastRenderedPageBreak/>
        <w:t>21. أهداف تدريس المادة ونتاجات تعلّمها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B40B89" w:rsidRPr="009D5B08" w:rsidTr="0041063F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الأهداف:</w:t>
            </w:r>
          </w:p>
          <w:p w:rsidR="00B40B89" w:rsidRPr="009D5B08" w:rsidRDefault="00B40B89" w:rsidP="00A65B77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تَعَ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رُّفُ المفاهيم الأساسيّة: 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نث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ر، 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فنون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 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نث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ريّة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: 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خ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ُ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طب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ة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،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و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رسالة، و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مناظرة، و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مقام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ة، والسيرة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، 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و... </w:t>
            </w:r>
            <w:r w:rsidRPr="009D5B08">
              <w:rPr>
                <w:rFonts w:cs="Simplified Arabic"/>
                <w:sz w:val="20"/>
                <w:szCs w:val="20"/>
                <w:rtl/>
              </w:rPr>
              <w:t>.</w:t>
            </w:r>
          </w:p>
          <w:p w:rsidR="00B40B89" w:rsidRPr="009D5B08" w:rsidRDefault="00B40B89" w:rsidP="00B40B89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 xml:space="preserve"> تَعَرُّفُ حيوات العصر العباسيّ: السياسيّة، والاجتماعيّة، والفكريّة.</w:t>
            </w:r>
          </w:p>
          <w:p w:rsidR="00B40B89" w:rsidRPr="009D5B08" w:rsidRDefault="00A65B77" w:rsidP="00A65B77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 xml:space="preserve">تَعَرُّفُ أهمِّ 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>المدارس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 ال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>نث</w:t>
            </w:r>
            <w:r w:rsidR="00B40B89" w:rsidRPr="009D5B08">
              <w:rPr>
                <w:rFonts w:cs="Simplified Arabic"/>
                <w:sz w:val="20"/>
                <w:szCs w:val="20"/>
                <w:rtl/>
              </w:rPr>
              <w:t>ر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>يّة في العصر</w:t>
            </w:r>
            <w:r w:rsidR="00B40B89" w:rsidRPr="009D5B08">
              <w:rPr>
                <w:rFonts w:cs="Simplified Arabic"/>
                <w:sz w:val="20"/>
                <w:szCs w:val="20"/>
                <w:rtl/>
              </w:rPr>
              <w:t xml:space="preserve"> العباسيّ، 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>وشيوخِها، وخصائصها الفنيّة وَسِماتها الأُسلوبيّة</w:t>
            </w:r>
            <w:r w:rsidR="00B40B89" w:rsidRPr="009D5B08">
              <w:rPr>
                <w:rFonts w:cs="Simplified Arabic"/>
                <w:sz w:val="20"/>
                <w:szCs w:val="20"/>
                <w:rtl/>
              </w:rPr>
              <w:t>.</w:t>
            </w:r>
          </w:p>
          <w:p w:rsidR="00B40B89" w:rsidRPr="009D5B08" w:rsidRDefault="00A65B77" w:rsidP="00A65B77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 xml:space="preserve">تحليلُ نصوص </w:t>
            </w:r>
            <w:r w:rsidR="00B40B89" w:rsidRPr="009D5B08">
              <w:rPr>
                <w:rFonts w:cs="Simplified Arabic"/>
                <w:sz w:val="20"/>
                <w:szCs w:val="20"/>
                <w:rtl/>
              </w:rPr>
              <w:t xml:space="preserve">مختارة تمثّلُ 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>الفنون النث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ريّة، وتبيُّنُ خصائصِها الفنيّة</w:t>
            </w:r>
            <w:r w:rsidRPr="009D5B08">
              <w:rPr>
                <w:rFonts w:cs="Simplified Arabic" w:hint="cs"/>
                <w:sz w:val="20"/>
                <w:szCs w:val="20"/>
                <w:rtl/>
              </w:rPr>
              <w:t xml:space="preserve"> وَسِماتها الأُسلوبيّة.</w:t>
            </w:r>
            <w:r w:rsidR="00B40B89" w:rsidRPr="009D5B08">
              <w:rPr>
                <w:rFonts w:cs="Simplified Arabic"/>
                <w:sz w:val="20"/>
                <w:szCs w:val="20"/>
                <w:rtl/>
              </w:rPr>
              <w:t xml:space="preserve"> </w:t>
            </w:r>
          </w:p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</w:rPr>
            </w:pPr>
          </w:p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</w:p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نتاجات التعلّم: يتوقع من الطالب عند إنهاء المادة أن يكون قادرًا على أن:</w:t>
            </w:r>
          </w:p>
          <w:p w:rsidR="00B40B89" w:rsidRPr="009D5B08" w:rsidRDefault="00B40B89" w:rsidP="00B40B89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 xml:space="preserve">يتعرَّفَ المفاهيم الأساسيّة: 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نث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ر، 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فنون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 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نث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ريّة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: 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خ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ُ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طب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ة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،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 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و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رسالة</w:t>
            </w:r>
            <w:r w:rsidR="00D904D6">
              <w:rPr>
                <w:rFonts w:cs="Simplified Arabic" w:hint="cs"/>
                <w:sz w:val="20"/>
                <w:szCs w:val="20"/>
                <w:rtl/>
              </w:rPr>
              <w:t>: الديوانيّة والإخوانيّة والأدبيّة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، و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مناظرة، و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مقام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ة، والسيرة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، 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و... 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.</w:t>
            </w:r>
          </w:p>
          <w:p w:rsidR="00B40B89" w:rsidRPr="009D5B08" w:rsidRDefault="00B40B89" w:rsidP="00B40B89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يطّلِعَ على حيوات العصر العباسيّ: السياسيّة، والاجتماعيّة، والفكريّة.</w:t>
            </w:r>
          </w:p>
          <w:p w:rsidR="00B40B89" w:rsidRPr="009D5B08" w:rsidRDefault="00B40B89" w:rsidP="00B40B89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 xml:space="preserve">يتَعَرَّفَ أهمَّ 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مدارس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 ال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نث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 في العصر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 العباسيّ، 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وشيوخِها، وخصائصها الفنيّة وَسِماتها الأُسلوبيّة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.</w:t>
            </w:r>
          </w:p>
          <w:p w:rsidR="00B40B89" w:rsidRPr="009D5B08" w:rsidRDefault="00B40B89" w:rsidP="00A65B77">
            <w:pPr>
              <w:pStyle w:val="ps1Char"/>
              <w:numPr>
                <w:ilvl w:val="0"/>
                <w:numId w:val="2"/>
              </w:numPr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ي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ُحَلِّلَ على نحوٍ شامل نصوصًا 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مُختارة تمثّلُ 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>الفنون النث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>ريّة</w:t>
            </w:r>
            <w:r w:rsidRPr="009D5B08">
              <w:rPr>
                <w:rFonts w:cs="Simplified Arabic"/>
                <w:sz w:val="20"/>
                <w:szCs w:val="20"/>
                <w:rtl/>
              </w:rPr>
              <w:t>، مُبَيِّنًا خصائصَها الفنيّة</w:t>
            </w:r>
            <w:r w:rsidR="00A65B77" w:rsidRPr="009D5B08">
              <w:rPr>
                <w:rFonts w:cs="Simplified Arabic" w:hint="cs"/>
                <w:sz w:val="20"/>
                <w:szCs w:val="20"/>
                <w:rtl/>
              </w:rPr>
              <w:t xml:space="preserve"> وَسِماتها الأُسلوبيّة.</w:t>
            </w:r>
            <w:r w:rsidR="00A65B77" w:rsidRPr="009D5B08">
              <w:rPr>
                <w:rFonts w:cs="Simplified Arabic"/>
                <w:sz w:val="20"/>
                <w:szCs w:val="20"/>
                <w:rtl/>
              </w:rPr>
              <w:t xml:space="preserve"> </w:t>
            </w:r>
          </w:p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</w:rPr>
            </w:pPr>
          </w:p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</w:rPr>
            </w:pPr>
          </w:p>
        </w:tc>
      </w:tr>
    </w:tbl>
    <w:p w:rsidR="00B40B89" w:rsidRPr="009D5B08" w:rsidRDefault="00B40B89" w:rsidP="00B40B89">
      <w:pPr>
        <w:pStyle w:val="ps2"/>
        <w:bidi/>
        <w:spacing w:before="0" w:after="0" w:line="240" w:lineRule="auto"/>
        <w:rPr>
          <w:rFonts w:ascii="Simplified Arabic" w:hAnsi="Simplified Arabic" w:cs="Simplified Arabic"/>
          <w:szCs w:val="20"/>
        </w:rPr>
      </w:pPr>
    </w:p>
    <w:p w:rsidR="00B40B89" w:rsidRDefault="00B40B89" w:rsidP="00B40B89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Cs w:val="20"/>
          <w:rtl/>
        </w:rPr>
      </w:pPr>
      <w:r w:rsidRPr="009D5B08">
        <w:rPr>
          <w:rFonts w:ascii="Simplified Arabic" w:hAnsi="Simplified Arabic" w:cs="Simplified Arabic"/>
          <w:szCs w:val="20"/>
          <w:rtl/>
        </w:rPr>
        <w:t>22</w:t>
      </w:r>
      <w:r w:rsidRPr="009D5B08">
        <w:rPr>
          <w:rFonts w:ascii="Simplified Arabic" w:hAnsi="Simplified Arabic" w:cs="Simplified Arabic"/>
          <w:szCs w:val="20"/>
        </w:rPr>
        <w:t>.</w:t>
      </w:r>
      <w:r w:rsidRPr="009D5B08">
        <w:rPr>
          <w:rFonts w:ascii="Simplified Arabic" w:hAnsi="Simplified Arabic" w:cs="Simplified Arabic"/>
          <w:szCs w:val="20"/>
          <w:rtl/>
        </w:rPr>
        <w:t xml:space="preserve"> </w:t>
      </w:r>
      <w:r w:rsidRPr="009D5B08">
        <w:rPr>
          <w:rFonts w:ascii="Simplified Arabic" w:hAnsi="Simplified Arabic" w:cs="Simplified Arabic"/>
          <w:szCs w:val="20"/>
          <w:rtl/>
          <w:lang w:bidi="ar-JO"/>
        </w:rPr>
        <w:t>محتوى</w:t>
      </w:r>
      <w:r w:rsidRPr="009D5B08">
        <w:rPr>
          <w:rFonts w:ascii="Simplified Arabic" w:hAnsi="Simplified Arabic" w:cs="Simplified Arabic"/>
          <w:szCs w:val="20"/>
          <w:rtl/>
        </w:rPr>
        <w:t xml:space="preserve"> المادة الدراسيّة وجدولها الزمني </w:t>
      </w:r>
    </w:p>
    <w:p w:rsidR="00890EC2" w:rsidRPr="009D5B08" w:rsidRDefault="00890EC2" w:rsidP="00890EC2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Cs w:val="20"/>
          <w:rtl/>
        </w:rPr>
      </w:pP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B40B89" w:rsidRPr="009D5B08" w:rsidTr="0041063F">
        <w:trPr>
          <w:trHeight w:val="2487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8"/>
              <w:gridCol w:w="1638"/>
              <w:gridCol w:w="1434"/>
              <w:gridCol w:w="1843"/>
              <w:gridCol w:w="1639"/>
              <w:gridCol w:w="1639"/>
            </w:tblGrid>
            <w:tr w:rsidR="00B40B89" w:rsidRPr="009D5B08" w:rsidTr="0041063F"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pStyle w:val="ps1numbered"/>
                    <w:rPr>
                      <w:rFonts w:cs="Simplified Arabic"/>
                      <w:sz w:val="20"/>
                      <w:szCs w:val="20"/>
                      <w:lang w:bidi="ar-JO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lastRenderedPageBreak/>
                    <w:t>الأسبوع</w:t>
                  </w:r>
                </w:p>
              </w:tc>
              <w:tc>
                <w:tcPr>
                  <w:tcW w:w="1638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>المحاضرة</w:t>
                  </w:r>
                </w:p>
              </w:tc>
              <w:tc>
                <w:tcPr>
                  <w:tcW w:w="1434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pStyle w:val="ps1numbered"/>
                    <w:rPr>
                      <w:rFonts w:cs="Simplified Arabic"/>
                      <w:sz w:val="20"/>
                      <w:szCs w:val="20"/>
                      <w:lang w:bidi="ar-JO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>المراجع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pStyle w:val="ps1numbered"/>
                    <w:rPr>
                      <w:rFonts w:cs="Simplified Arabic"/>
                      <w:sz w:val="20"/>
                      <w:szCs w:val="20"/>
                      <w:lang w:bidi="ar-JO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>*أساليب التدريس/ المِنَصّة الإلكترونيّة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pStyle w:val="ps1numbered"/>
                    <w:rPr>
                      <w:rFonts w:cs="Simplified Arabic"/>
                      <w:sz w:val="20"/>
                      <w:szCs w:val="20"/>
                      <w:lang w:bidi="ar-JO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>*أساليب التقييم</w:t>
                  </w:r>
                </w:p>
              </w:tc>
              <w:tc>
                <w:tcPr>
                  <w:tcW w:w="1639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pStyle w:val="ps1numbered"/>
                    <w:rPr>
                      <w:rFonts w:cs="Simplified Arabic"/>
                      <w:sz w:val="20"/>
                      <w:szCs w:val="20"/>
                      <w:lang w:bidi="ar-JO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>الموضوع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1.1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Default="00B40B89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- العصر العباسيّ الأوّل، شوقي ضيف</w:t>
                  </w:r>
                </w:p>
                <w:p w:rsidR="000659B5" w:rsidRPr="000659B5" w:rsidRDefault="000659B5" w:rsidP="000659B5">
                  <w:pPr>
                    <w:pStyle w:val="ps1Char"/>
                    <w:jc w:val="center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- العصر العباسيّ الثاني، شوقي ضيف</w:t>
                  </w:r>
                </w:p>
                <w:p w:rsidR="00B40B89" w:rsidRPr="000659B5" w:rsidRDefault="009D5B08" w:rsidP="000657F9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-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العصر العباسيّ 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الثاني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، شوقي ضيف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9D5B08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توطئة تتناول ا</w:t>
                  </w:r>
                  <w:r w:rsidR="00A65B77" w:rsidRPr="009D5B08">
                    <w:rPr>
                      <w:rFonts w:cs="Simplified Arabic"/>
                      <w:sz w:val="20"/>
                      <w:szCs w:val="20"/>
                      <w:rtl/>
                    </w:rPr>
                    <w:t>لحياة السياسيّة في ال</w:t>
                  </w:r>
                  <w:r w:rsidR="009D5B08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عص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ر العباسيّ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1.2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- العصر العباسيّ الأوّل، شوقي ضيف</w:t>
                  </w:r>
                </w:p>
                <w:p w:rsidR="009D5B08" w:rsidRDefault="009D5B08" w:rsidP="009D5B08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-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العصر العباسيّ 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الثاني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، شوقي ضيف</w:t>
                  </w:r>
                </w:p>
                <w:p w:rsidR="00B40B89" w:rsidRPr="000657F9" w:rsidRDefault="000659B5" w:rsidP="000657F9">
                  <w:pPr>
                    <w:pStyle w:val="ps1Char"/>
                    <w:jc w:val="center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- العصر العباسيّ الثاني، شوقي ضيف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9D5B08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توطئة تتناول الح</w:t>
                  </w:r>
                  <w:r w:rsidR="00A65B77" w:rsidRPr="009D5B08">
                    <w:rPr>
                      <w:rFonts w:cs="Simplified Arabic"/>
                      <w:sz w:val="20"/>
                      <w:szCs w:val="20"/>
                      <w:rtl/>
                    </w:rPr>
                    <w:t>ياة الاجتماعيّة في ال</w:t>
                  </w:r>
                  <w:r w:rsidR="009D5B08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عص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ر العباسيّ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1.3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Default="00B40B89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- العصر العباسيّ الأوّل، شوقي ضيف</w:t>
                  </w:r>
                </w:p>
                <w:p w:rsidR="000659B5" w:rsidRPr="000659B5" w:rsidRDefault="000659B5" w:rsidP="000659B5">
                  <w:pPr>
                    <w:pStyle w:val="ps1Char"/>
                    <w:jc w:val="center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- العصر العباسيّ الثاني، شوقي ضيف</w:t>
                  </w:r>
                </w:p>
                <w:p w:rsidR="00B40B89" w:rsidRPr="009D5B08" w:rsidRDefault="009D5B08" w:rsidP="000657F9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-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العصر العباسيّ 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الثاني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، شوقي ضيف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أثرُ الحياتين: </w:t>
                  </w:r>
                  <w:r w:rsidR="00A65B77"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السياسيّة والاجتماعيّة في ال</w:t>
                  </w:r>
                  <w:r w:rsidR="00A65B77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نث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ر العباسيّ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2.1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فنون النثر في الأدب العباسيّ، محمود عبد الرحيم صالح</w:t>
                  </w: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 xml:space="preserve">- المرجع في النثر العربيّ في العصر العباسيّ: دلالاته </w:t>
                  </w: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lastRenderedPageBreak/>
                    <w:t>وخصائصه، عبد اللطيف عمران</w:t>
                  </w:r>
                </w:p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بلاغة الكُتّاب في العصر العباسيّ، محمّد نبيه حجاب</w:t>
                  </w:r>
                </w:p>
                <w:p w:rsidR="00B40B89" w:rsidRPr="00B466EB" w:rsidRDefault="00B40B89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lastRenderedPageBreak/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D904D6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D904D6">
                    <w:rPr>
                      <w:rFonts w:cs="Simplified Arabic"/>
                      <w:sz w:val="20"/>
                      <w:szCs w:val="20"/>
                      <w:rtl/>
                    </w:rPr>
                    <w:t>مقد</w:t>
                  </w:r>
                  <w:r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Pr="00D904D6">
                    <w:rPr>
                      <w:rFonts w:cs="Simplified Arabic"/>
                      <w:sz w:val="20"/>
                      <w:szCs w:val="20"/>
                      <w:rtl/>
                    </w:rPr>
                    <w:t>مة عن نشأة الأجناس النثری</w:t>
                  </w:r>
                  <w:r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Pr="00D904D6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ة 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>الشفاهيّة</w:t>
                  </w:r>
                  <w:r w:rsidRPr="00D904D6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والأجناس النثری</w:t>
                  </w:r>
                  <w:r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Pr="00D904D6">
                    <w:rPr>
                      <w:rFonts w:cs="Simplified Arabic"/>
                      <w:sz w:val="20"/>
                      <w:szCs w:val="20"/>
                      <w:rtl/>
                    </w:rPr>
                    <w:t>ة الكتابی</w:t>
                  </w:r>
                  <w:r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Pr="00D904D6">
                    <w:rPr>
                      <w:rFonts w:cs="Simplified Arabic"/>
                      <w:sz w:val="20"/>
                      <w:szCs w:val="20"/>
                      <w:rtl/>
                    </w:rPr>
                    <w:t>ة</w:t>
                  </w:r>
                  <w:r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2.2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0657F9" w:rsidRPr="009D5B08" w:rsidRDefault="00B40B89" w:rsidP="000657F9">
                  <w:pPr>
                    <w:jc w:val="center"/>
                    <w:rPr>
                      <w:rFonts w:ascii="Simplified Arabic" w:hAnsi="Simplified Arabic" w:cs="Simplified Arabic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szCs w:val="20"/>
                      <w:rtl/>
                    </w:rPr>
                    <w:t xml:space="preserve"> </w:t>
                  </w:r>
                </w:p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فنون النثر في الأدب العباسيّ، محمود عبد الرحيم صالح</w:t>
                  </w: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المرجع في النثر العربيّ في العصر العباسيّ: دلالاته وخصائصه، عبد اللطيف عمران</w:t>
                  </w:r>
                </w:p>
                <w:p w:rsidR="00B40B89" w:rsidRPr="009D5B08" w:rsidRDefault="00B466EB" w:rsidP="00B466EB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بلاغة الكُتّاب في العصر العباسيّ، محمّد نبيه حجاب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D904D6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مدارس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ال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نث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ر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في العصر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العباسيّ، 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شيوخِها، وخصائصها الفنيّة وَسِماتها الأُسلوبيّة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2.3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فنون النثر في الأدب العباسيّ، محمود عبد الرحيم صالح</w:t>
                  </w: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المرجع في النثر العربيّ في العصر العباسيّ: دلالاته وخصائصه، عبد اللطيف عمران</w:t>
                  </w:r>
                </w:p>
                <w:p w:rsidR="00B40B89" w:rsidRPr="009D5B08" w:rsidRDefault="00B466EB" w:rsidP="00B466EB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بلاغة الكُتّاب في العصر العباسيّ، محمّد نبيه حجاب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1C00BA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نماذج تطبيقيّة دالة على </w:t>
                  </w:r>
                  <w:r w:rsidR="00890EC2" w:rsidRPr="00D904D6">
                    <w:rPr>
                      <w:rFonts w:cs="Simplified Arabic"/>
                      <w:sz w:val="20"/>
                      <w:szCs w:val="20"/>
                      <w:rtl/>
                    </w:rPr>
                    <w:t>الأجناس النثری</w:t>
                  </w:r>
                  <w:r w:rsidR="00890EC2"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="00890EC2" w:rsidRPr="00D904D6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ة 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>الشفاهيّة</w:t>
                  </w:r>
                  <w:r w:rsidR="00890EC2" w:rsidRPr="00D904D6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والأجناس النثری</w:t>
                  </w:r>
                  <w:r w:rsidR="00890EC2"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="00890EC2" w:rsidRPr="00D904D6">
                    <w:rPr>
                      <w:rFonts w:cs="Simplified Arabic"/>
                      <w:sz w:val="20"/>
                      <w:szCs w:val="20"/>
                      <w:rtl/>
                    </w:rPr>
                    <w:t>ة الكتابی</w:t>
                  </w:r>
                  <w:r w:rsidR="00890EC2" w:rsidRPr="00D904D6">
                    <w:rPr>
                      <w:rFonts w:cs="Simplified Arabic" w:hint="cs"/>
                      <w:sz w:val="20"/>
                      <w:szCs w:val="20"/>
                      <w:rtl/>
                    </w:rPr>
                    <w:t>ّ</w:t>
                  </w:r>
                  <w:r w:rsidR="00890EC2" w:rsidRPr="00D904D6">
                    <w:rPr>
                      <w:rFonts w:cs="Simplified Arabic"/>
                      <w:sz w:val="20"/>
                      <w:szCs w:val="20"/>
                      <w:rtl/>
                    </w:rPr>
                    <w:t>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3.1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فنون النثر في الأدب العباسيّ، محمود عبد الرحيم صالح</w:t>
                  </w: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المرجع في النثر العربيّ في العصر العباسيّ: دلالاته وخصائصه، عبد اللطيف عمران</w:t>
                  </w:r>
                </w:p>
                <w:p w:rsidR="00B40B89" w:rsidRPr="009D5B08" w:rsidRDefault="00B466EB" w:rsidP="00B466EB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Cs w:val="20"/>
                      <w:rtl/>
                    </w:rPr>
                    <w:lastRenderedPageBreak/>
                    <w:t>- بلاغة الكُتّاب في العصر العباسيّ، محمّد نبيه حجاب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lastRenderedPageBreak/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890EC2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الخُطبة بأنواعها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3.2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B466EB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890EC2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/>
                      <w:sz w:val="20"/>
                      <w:szCs w:val="20"/>
                      <w:rtl/>
                    </w:rPr>
                    <w:t xml:space="preserve">نماذج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نث</w:t>
                  </w:r>
                  <w:r w:rsidR="00B40B89"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ريّة مُختارة مِنَ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الخُطبة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3.3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szCs w:val="20"/>
                    </w:rPr>
                  </w:pP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  <w:p w:rsidR="00B40B89" w:rsidRPr="009D5B08" w:rsidRDefault="00B40B89" w:rsidP="00B466EB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>خطبة أبي العبّاس السّفاح التي ألقاها في الكوفة،</w:t>
                  </w:r>
                  <w:r w:rsidR="00890EC2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وَتَعَرُّف خصائصها الفنيّة وَسِماتها الأُسلوبيّة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4.1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فنون النثر في الأدب العباسيّ، محمود عبد الرحيم صالح</w:t>
                  </w: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المرجع في النثر العربيّ في العصر العباسيّ: دلالاته وخصائصه، عبد اللطيف عمران</w:t>
                  </w:r>
                </w:p>
                <w:p w:rsidR="00B40B89" w:rsidRPr="009D5B08" w:rsidRDefault="00B466EB" w:rsidP="00B466EB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Cs w:val="20"/>
                      <w:rtl/>
                    </w:rPr>
                    <w:t>- بلاغة الكُتّاب في العصر العباسيّ، محمّد نبيه حجاب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890EC2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الرسائل الديوانيّة</w:t>
                  </w:r>
                </w:p>
              </w:tc>
            </w:tr>
            <w:tr w:rsidR="00890EC2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890EC2" w:rsidRPr="009D5B08" w:rsidRDefault="00890EC2" w:rsidP="00890EC2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890EC2" w:rsidRPr="009D5B08" w:rsidRDefault="00890EC2" w:rsidP="00890EC2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4.2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66EB" w:rsidRDefault="00B466EB" w:rsidP="00B466EB">
                  <w:pPr>
                    <w:jc w:val="right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فنون النثر في الأدب العباسيّ، محمود عبد الرحيم صالح</w:t>
                  </w:r>
                </w:p>
                <w:p w:rsidR="00B466EB" w:rsidRDefault="00B466EB" w:rsidP="00B466EB">
                  <w:pPr>
                    <w:tabs>
                      <w:tab w:val="left" w:pos="1686"/>
                    </w:tabs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المرجع في النثر العربيّ في العصر العباسيّ: دلالاته وخصائصه، عبد اللطيف عمران</w:t>
                  </w:r>
                </w:p>
                <w:p w:rsidR="00890EC2" w:rsidRPr="009D5B08" w:rsidRDefault="00B466EB" w:rsidP="00B466EB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بلاغة الكُتّاب في العصر العباسيّ، محمّد نبيه حجاب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90EC2" w:rsidRPr="009D5B08" w:rsidRDefault="00890EC2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890EC2" w:rsidRPr="009D5B08" w:rsidRDefault="00890EC2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890EC2" w:rsidRPr="009D5B08" w:rsidRDefault="00890EC2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الرسائل الإخوانيّة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4.3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B466EB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>رسائل ديوانيّة وإخوانيّة</w:t>
                  </w:r>
                  <w:r w:rsidR="00890EC2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وَتَعَرُّف خصائصها الفنيّة وَسِماتها الأُسلوبيّة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="00890EC2"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lastRenderedPageBreak/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5.1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41063F" w:rsidRDefault="0041063F" w:rsidP="0041063F">
                  <w:pPr>
                    <w:jc w:val="center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  <w:lang w:bidi="ar-JO"/>
                    </w:rPr>
                    <w:t>الفنّ ومذاهبه في النثر العربيّ، شوقي ضيف</w:t>
                  </w:r>
                </w:p>
                <w:p w:rsidR="0041063F" w:rsidRDefault="0041063F" w:rsidP="0041063F">
                  <w:pPr>
                    <w:jc w:val="center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النثر العربيّ القديم مِنَ الشفاهيّة إلى الكتابيّة: فنونه، مدارسه، أعلامه، محمّد رجب النجّار</w:t>
                  </w:r>
                </w:p>
                <w:p w:rsidR="0041063F" w:rsidRDefault="0041063F" w:rsidP="0041063F">
                  <w:pPr>
                    <w:jc w:val="center"/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نشأة الكتابة الفنيّة في الأدب العربيّ، حسين نصّار</w:t>
                  </w:r>
                </w:p>
                <w:p w:rsidR="0041063F" w:rsidRDefault="0041063F" w:rsidP="0041063F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النثر الفنيّ في العصر العباسيّ الأوّل: اتجاهاته وتطوّره، محمّد عبد الغني الشيخ</w:t>
                  </w:r>
                </w:p>
                <w:p w:rsidR="00B40B89" w:rsidRPr="0041063F" w:rsidRDefault="0041063F" w:rsidP="0041063F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النثر الفنّي في القرن الرابع الهجري، زكي مبارك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890EC2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الرسائل الأدبيّة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5.2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41063F" w:rsidRDefault="0041063F" w:rsidP="0041063F">
                  <w:pPr>
                    <w:jc w:val="center"/>
                  </w:pPr>
                </w:p>
                <w:p w:rsidR="0041063F" w:rsidRPr="0041063F" w:rsidRDefault="0041063F" w:rsidP="0041063F">
                  <w:pPr>
                    <w:tabs>
                      <w:tab w:val="left" w:pos="1686"/>
                    </w:tabs>
                    <w:bidi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890EC2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نصوص</w:t>
                  </w:r>
                  <w:r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نث</w:t>
                  </w:r>
                  <w:r w:rsidR="00B40B89"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ريّة مُختارة مِنَ 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الرسائل الأدبيّة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5.3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41063F">
                  <w:pPr>
                    <w:jc w:val="center"/>
                    <w:rPr>
                      <w:rFonts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890EC2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>رسالة التربيع والتدوير لأبي عثمان الجاحظ</w:t>
                  </w:r>
                  <w:r w:rsidR="00890EC2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وَتَعَرُّف خصائصها الفنيّة وَسِماتها الأُسلوبيّة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="00890EC2"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6.1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41063F" w:rsidRDefault="0041063F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- العصر العباسيّ الأوّل، شوقي ضيف</w:t>
                  </w:r>
                </w:p>
                <w:p w:rsidR="0041063F" w:rsidRPr="000659B5" w:rsidRDefault="0041063F" w:rsidP="0041063F">
                  <w:pPr>
                    <w:pStyle w:val="ps1Char"/>
                    <w:jc w:val="center"/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- العصر العباسيّ الثاني، شوقي ضيف</w:t>
                  </w:r>
                </w:p>
                <w:p w:rsidR="00B40B89" w:rsidRDefault="0041063F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-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العصر العباسيّ 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الثاني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، شوقي ضيف</w:t>
                  </w:r>
                </w:p>
                <w:p w:rsidR="0041063F" w:rsidRPr="0041063F" w:rsidRDefault="0041063F" w:rsidP="0041063F">
                  <w:pPr>
                    <w:tabs>
                      <w:tab w:val="left" w:pos="1686"/>
                    </w:tabs>
                    <w:bidi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المناظرات في الأدب العربيّ إلى نهاية القرن الرابع، أحمد أمين مصطفى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890EC2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المناظرة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6.2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B946F9">
                  <w:pPr>
                    <w:tabs>
                      <w:tab w:val="left" w:pos="1686"/>
                    </w:tabs>
                    <w:bidi/>
                    <w:rPr>
                      <w:rFonts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12669C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نماذج مُختارة مِنَ </w:t>
                  </w:r>
                  <w:r w:rsidR="00890EC2">
                    <w:rPr>
                      <w:rFonts w:cs="Simplified Arabic" w:hint="cs"/>
                      <w:sz w:val="20"/>
                      <w:szCs w:val="20"/>
                      <w:rtl/>
                    </w:rPr>
                    <w:t>المناظرات</w:t>
                  </w:r>
                  <w:r w:rsidR="0012669C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6.3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41063F" w:rsidRDefault="0041063F" w:rsidP="0041063F">
                  <w:pPr>
                    <w:tabs>
                      <w:tab w:val="left" w:pos="1686"/>
                    </w:tabs>
                    <w:bidi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12669C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</w:t>
                  </w:r>
                  <w:r w:rsidR="0012669C">
                    <w:rPr>
                      <w:rFonts w:cs="Simplified Arabic" w:hint="cs"/>
                      <w:sz w:val="20"/>
                      <w:szCs w:val="20"/>
                      <w:rtl/>
                    </w:rPr>
                    <w:t>بعض تلك النماذج</w:t>
                  </w:r>
                  <w:r w:rsidR="0012669C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وَتَعَرُّف خصائصها الفنيّة وَسِماتها الأُسلوبيّة</w:t>
                  </w:r>
                  <w:r w:rsidR="0012669C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="0012669C"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7.1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Default="0041063F" w:rsidP="0041063F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المقامة، شوقي ضيف</w:t>
                  </w:r>
                </w:p>
                <w:p w:rsidR="00B946F9" w:rsidRDefault="00B946F9" w:rsidP="00B946F9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- النثر الفنّي في القرن الرابع الهجري، زكي مبارك</w:t>
                  </w:r>
                </w:p>
                <w:p w:rsidR="0041063F" w:rsidRPr="009D5B08" w:rsidRDefault="0041063F" w:rsidP="0041063F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12669C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المقامة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7.2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B946F9">
                  <w:pPr>
                    <w:tabs>
                      <w:tab w:val="left" w:pos="1686"/>
                    </w:tabs>
                    <w:bidi/>
                    <w:rPr>
                      <w:rFonts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12669C" w:rsidP="0012669C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الوقوف على إحدى مقامات الهمذاني</w:t>
                  </w:r>
                  <w:r>
                    <w:rPr>
                      <w:rFonts w:cs="Simplified Arabic"/>
                      <w:sz w:val="20"/>
                      <w:szCs w:val="20"/>
                      <w:rtl/>
                    </w:rPr>
                    <w:tab/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>وَتَعَرُّف خصائصها الفنيّة وَسِماتها الأُسلوبيّة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7.3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41063F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12669C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الوقوف على إحدى مقامات الحريريّ</w:t>
                  </w:r>
                  <w:r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وَتَعَرُّف خصائصها الفنيّة وَسِماتها الأُسلوبيّة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 w:val="restart"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8.1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946F9" w:rsidRDefault="00B946F9" w:rsidP="00B946F9">
                  <w:pPr>
                    <w:tabs>
                      <w:tab w:val="left" w:pos="1686"/>
                    </w:tabs>
                    <w:bidi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أدب السّيرة الذاتيّة، عبد العزيز شرف</w:t>
                  </w:r>
                </w:p>
                <w:p w:rsidR="00B40B89" w:rsidRPr="009D5B08" w:rsidRDefault="00B40B89" w:rsidP="000657F9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12669C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السيرة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8.2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946F9" w:rsidRDefault="00B946F9" w:rsidP="00B946F9">
                  <w:pPr>
                    <w:tabs>
                      <w:tab w:val="left" w:pos="1686"/>
                    </w:tabs>
                    <w:bidi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</w:p>
                <w:p w:rsidR="00B40B89" w:rsidRPr="009D5B08" w:rsidRDefault="00B40B89" w:rsidP="000657F9">
                  <w:pPr>
                    <w:tabs>
                      <w:tab w:val="left" w:pos="1686"/>
                    </w:tabs>
                    <w:bidi/>
                    <w:jc w:val="center"/>
                    <w:rPr>
                      <w:rFonts w:cs="Simplified Arabic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12669C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نماذج مُختارة مِنَ</w:t>
                  </w: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السِّيَر</w:t>
                  </w:r>
                </w:p>
              </w:tc>
            </w:tr>
            <w:tr w:rsidR="00B40B89" w:rsidRPr="009D5B08" w:rsidTr="0041063F">
              <w:tc>
                <w:tcPr>
                  <w:tcW w:w="1638" w:type="dxa"/>
                  <w:vMerge/>
                  <w:shd w:val="clear" w:color="auto" w:fill="auto"/>
                </w:tcPr>
                <w:p w:rsidR="00B40B89" w:rsidRPr="009D5B08" w:rsidRDefault="00B40B89" w:rsidP="0041063F">
                  <w:pPr>
                    <w:pStyle w:val="ps1numbered"/>
                    <w:jc w:val="center"/>
                    <w:rPr>
                      <w:rFonts w:cs="Simplified Arabic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B40B89" w:rsidRPr="009D5B08" w:rsidRDefault="00B40B89" w:rsidP="0041063F">
                  <w:pPr>
                    <w:jc w:val="center"/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</w:pPr>
                  <w:r w:rsidRPr="009D5B08">
                    <w:rPr>
                      <w:rFonts w:ascii="Simplified Arabic" w:hAnsi="Simplified Arabic" w:cs="Simplified Arabic"/>
                      <w:color w:val="000000"/>
                      <w:szCs w:val="20"/>
                    </w:rPr>
                    <w:t>8.3</w:t>
                  </w:r>
                </w:p>
              </w:tc>
              <w:tc>
                <w:tcPr>
                  <w:tcW w:w="1434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jc w:val="center"/>
                    <w:rPr>
                      <w:rFonts w:cs="Simplified Arabic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val="af-ZA"/>
                    </w:rPr>
                    <w:t xml:space="preserve">محاضرة تفاعلية على </w:t>
                  </w: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Microsoft teams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المحاضرة والنقاش</w:t>
                  </w:r>
                </w:p>
              </w:tc>
              <w:tc>
                <w:tcPr>
                  <w:tcW w:w="1639" w:type="dxa"/>
                  <w:shd w:val="clear" w:color="auto" w:fill="auto"/>
                </w:tcPr>
                <w:p w:rsidR="00B40B89" w:rsidRPr="009D5B08" w:rsidRDefault="00B40B89" w:rsidP="0012669C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</w:t>
                  </w:r>
                  <w:r w:rsidR="0012669C">
                    <w:rPr>
                      <w:rFonts w:cs="Simplified Arabic" w:hint="cs"/>
                      <w:sz w:val="20"/>
                      <w:szCs w:val="20"/>
                      <w:rtl/>
                    </w:rPr>
                    <w:t>إحدى السِّيَر</w:t>
                  </w:r>
                  <w:r w:rsidR="0012669C" w:rsidRPr="009D5B08">
                    <w:rPr>
                      <w:rFonts w:cs="Simplified Arabic" w:hint="cs"/>
                      <w:sz w:val="20"/>
                      <w:szCs w:val="20"/>
                      <w:rtl/>
                    </w:rPr>
                    <w:t xml:space="preserve"> وَتَعَرُّف خصائصها الفنيّة وَسِماتها الأُسلوبيّة</w:t>
                  </w:r>
                </w:p>
              </w:tc>
            </w:tr>
          </w:tbl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</w:rPr>
            </w:pPr>
          </w:p>
        </w:tc>
      </w:tr>
      <w:tr w:rsidR="00B40B89" w:rsidRPr="009D5B08" w:rsidTr="0041063F">
        <w:trPr>
          <w:trHeight w:val="38"/>
        </w:trPr>
        <w:tc>
          <w:tcPr>
            <w:tcW w:w="9990" w:type="dxa"/>
          </w:tcPr>
          <w:p w:rsidR="00B40B89" w:rsidRPr="009D5B08" w:rsidRDefault="00B40B89" w:rsidP="0041063F">
            <w:pPr>
              <w:tabs>
                <w:tab w:val="left" w:pos="6915"/>
              </w:tabs>
              <w:bidi/>
              <w:rPr>
                <w:rFonts w:ascii="Simplified Arabic" w:hAnsi="Simplified Arabic" w:cs="Simplified Arabic"/>
                <w:szCs w:val="20"/>
                <w:lang w:eastAsia="x-none"/>
              </w:rPr>
            </w:pPr>
          </w:p>
        </w:tc>
      </w:tr>
    </w:tbl>
    <w:p w:rsidR="00B40B89" w:rsidRPr="009D5B08" w:rsidRDefault="00B40B89" w:rsidP="00B40B89">
      <w:pPr>
        <w:pStyle w:val="HTMLPreformatted"/>
        <w:bidi/>
        <w:spacing w:line="480" w:lineRule="atLeast"/>
        <w:rPr>
          <w:rFonts w:ascii="Simplified Arabic" w:hAnsi="Simplified Arabic" w:cs="Simplified Arabic"/>
          <w:rtl/>
          <w:lang w:val="en-GB" w:bidi="ar"/>
        </w:rPr>
      </w:pPr>
      <w:r w:rsidRPr="009D5B08">
        <w:rPr>
          <w:rFonts w:ascii="Simplified Arabic" w:hAnsi="Simplified Arabic" w:cs="Simplified Arabic"/>
          <w:rtl/>
          <w:lang w:val="en-GB"/>
        </w:rPr>
        <w:t>* أساليب التدريس، وتشمل: محاضرة متزامنة/ لقاء، محاضرة غير متزامنة/ لقاء.</w:t>
      </w:r>
    </w:p>
    <w:p w:rsidR="00B40B89" w:rsidRPr="009D5B08" w:rsidRDefault="00B40B89" w:rsidP="00B40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Simplified Arabic" w:hAnsi="Simplified Arabic" w:cs="Simplified Arabic"/>
          <w:szCs w:val="20"/>
          <w:lang w:eastAsia="x-none"/>
        </w:rPr>
      </w:pPr>
      <w:r w:rsidRPr="009D5B08">
        <w:rPr>
          <w:rFonts w:ascii="Simplified Arabic" w:hAnsi="Simplified Arabic" w:cs="Simplified Arabic"/>
          <w:szCs w:val="20"/>
          <w:rtl/>
          <w:lang w:eastAsia="x-none" w:bidi="ar"/>
        </w:rPr>
        <w:t xml:space="preserve">* أساليب </w:t>
      </w:r>
      <w:r w:rsidRPr="009D5B08">
        <w:rPr>
          <w:rFonts w:ascii="Simplified Arabic" w:hAnsi="Simplified Arabic" w:cs="Simplified Arabic"/>
          <w:szCs w:val="20"/>
          <w:rtl/>
          <w:lang w:eastAsia="x-none"/>
        </w:rPr>
        <w:t>التقييم، وتشمل: واجباتٍ منزليّة، اختبارًا قصيرًا، امتحانًا، اختبارَ قبل المختبر ... إلخ.</w:t>
      </w:r>
    </w:p>
    <w:p w:rsidR="00B40B89" w:rsidRPr="009D5B08" w:rsidRDefault="00B40B89" w:rsidP="00B40B89">
      <w:pPr>
        <w:pStyle w:val="ps2"/>
        <w:bidi/>
        <w:spacing w:before="120" w:after="120" w:line="240" w:lineRule="auto"/>
        <w:rPr>
          <w:rFonts w:ascii="Simplified Arabic" w:hAnsi="Simplified Arabic" w:cs="Simplified Arabic"/>
          <w:szCs w:val="20"/>
        </w:rPr>
      </w:pPr>
      <w:r w:rsidRPr="009D5B08">
        <w:rPr>
          <w:rFonts w:ascii="Simplified Arabic" w:hAnsi="Simplified Arabic" w:cs="Simplified Arabic"/>
          <w:szCs w:val="20"/>
          <w:rtl/>
        </w:rPr>
        <w:lastRenderedPageBreak/>
        <w:t xml:space="preserve">23. أساليب التقييم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40B89" w:rsidRPr="009D5B08" w:rsidTr="0041063F">
        <w:tc>
          <w:tcPr>
            <w:tcW w:w="10008" w:type="dxa"/>
          </w:tcPr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يتم إثبات تحقق نتاجات التعلّم المستهدفة من خلال أساليب التقييم والمتطلّبات الآتية: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1"/>
              <w:gridCol w:w="1641"/>
              <w:gridCol w:w="1641"/>
              <w:gridCol w:w="1642"/>
              <w:gridCol w:w="1642"/>
            </w:tblGrid>
            <w:tr w:rsidR="00B40B89" w:rsidRPr="009D5B08" w:rsidTr="0041063F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أسلوب التقييم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العلامة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الأسبوع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المِنَصّة</w:t>
                  </w:r>
                </w:p>
              </w:tc>
            </w:tr>
            <w:tr w:rsidR="00B40B89" w:rsidRPr="009D5B08" w:rsidTr="0041063F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امتحان قصير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أثرُ الحياتين: </w:t>
                  </w:r>
                  <w:r w:rsidR="0012669C">
                    <w:rPr>
                      <w:rFonts w:cs="Simplified Arabic"/>
                      <w:sz w:val="20"/>
                      <w:szCs w:val="20"/>
                      <w:rtl/>
                    </w:rPr>
                    <w:t>السياسيّة والاجتماعيّة في ال</w:t>
                  </w:r>
                  <w:r w:rsidR="0012669C">
                    <w:rPr>
                      <w:rFonts w:cs="Simplified Arabic" w:hint="cs"/>
                      <w:sz w:val="20"/>
                      <w:szCs w:val="20"/>
                      <w:rtl/>
                    </w:rPr>
                    <w:t>نث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ر العباسيّ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lang w:val="af-ZA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Moodle</w:t>
                  </w:r>
                </w:p>
              </w:tc>
            </w:tr>
            <w:tr w:rsidR="00B40B89" w:rsidRPr="009D5B08" w:rsidTr="0041063F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امتحان قصير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B466EB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نصٍّ </w:t>
                  </w:r>
                  <w:r w:rsidR="00B466EB">
                    <w:rPr>
                      <w:rFonts w:cs="Simplified Arabic" w:hint="cs"/>
                      <w:sz w:val="20"/>
                      <w:szCs w:val="20"/>
                      <w:rtl/>
                    </w:rPr>
                    <w:t>خطبة سياسيّة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Moodle</w:t>
                  </w:r>
                </w:p>
              </w:tc>
            </w:tr>
            <w:tr w:rsidR="00B40B89" w:rsidRPr="009D5B08" w:rsidTr="0041063F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امتحان </w:t>
                  </w:r>
                  <w:r w:rsidRPr="009D5B08">
                    <w:rPr>
                      <w:rFonts w:cs="Simplified Arabic"/>
                      <w:sz w:val="20"/>
                      <w:szCs w:val="20"/>
                      <w:rtl/>
                      <w:lang w:bidi="ar-JO"/>
                    </w:rPr>
                    <w:t>قصير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B466EB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تحليلُ </w:t>
                  </w:r>
                  <w:r w:rsidR="00B466EB">
                    <w:rPr>
                      <w:rFonts w:cs="Simplified Arabic" w:hint="cs"/>
                      <w:sz w:val="20"/>
                      <w:szCs w:val="20"/>
                      <w:rtl/>
                    </w:rPr>
                    <w:t>رسالة البخل لسهل بن هارون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Moodle</w:t>
                  </w:r>
                </w:p>
              </w:tc>
            </w:tr>
            <w:tr w:rsidR="00B40B89" w:rsidRPr="009D5B08" w:rsidTr="0041063F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تقرير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66EB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الرسائل الديوانيّة والإخوانيّة في العصر</w:t>
                  </w:r>
                  <w:r w:rsidR="00B40B89" w:rsidRPr="009D5B08">
                    <w:rPr>
                      <w:rFonts w:cs="Simplified Arabic"/>
                      <w:sz w:val="20"/>
                      <w:szCs w:val="20"/>
                      <w:rtl/>
                    </w:rPr>
                    <w:t xml:space="preserve"> العباسيّ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Moodle</w:t>
                  </w:r>
                </w:p>
              </w:tc>
            </w:tr>
            <w:tr w:rsidR="00B40B89" w:rsidRPr="009D5B08" w:rsidTr="0041063F">
              <w:trPr>
                <w:jc w:val="center"/>
              </w:trPr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امتحان قصير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641" w:type="dxa"/>
                  <w:shd w:val="clear" w:color="auto" w:fill="auto"/>
                </w:tcPr>
                <w:p w:rsidR="00B40B89" w:rsidRPr="009D5B08" w:rsidRDefault="00B466EB" w:rsidP="00B466EB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>
                    <w:rPr>
                      <w:rFonts w:cs="Simplified Arabic" w:hint="cs"/>
                      <w:sz w:val="20"/>
                      <w:szCs w:val="20"/>
                      <w:rtl/>
                    </w:rPr>
                    <w:t>تحليل إحدى مقامات بديع الزّمان الهمذاني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642" w:type="dxa"/>
                  <w:shd w:val="clear" w:color="auto" w:fill="auto"/>
                </w:tcPr>
                <w:p w:rsidR="00B40B89" w:rsidRPr="009D5B08" w:rsidRDefault="00B40B89" w:rsidP="0041063F">
                  <w:pPr>
                    <w:pStyle w:val="ps1Char"/>
                    <w:rPr>
                      <w:rFonts w:cs="Simplified Arabic"/>
                      <w:sz w:val="20"/>
                      <w:szCs w:val="20"/>
                      <w:rtl/>
                    </w:rPr>
                  </w:pPr>
                  <w:r w:rsidRPr="009D5B08">
                    <w:rPr>
                      <w:rFonts w:cs="Simplified Arabic"/>
                      <w:sz w:val="20"/>
                      <w:szCs w:val="20"/>
                      <w:lang w:val="af-ZA"/>
                    </w:rPr>
                    <w:t>Moodle</w:t>
                  </w:r>
                </w:p>
              </w:tc>
            </w:tr>
          </w:tbl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</w:rPr>
            </w:pPr>
          </w:p>
        </w:tc>
      </w:tr>
    </w:tbl>
    <w:p w:rsidR="00B40B89" w:rsidRPr="009D5B08" w:rsidRDefault="00B40B89" w:rsidP="00B40B89">
      <w:pPr>
        <w:pStyle w:val="ps2"/>
        <w:bidi/>
        <w:spacing w:before="120" w:after="120" w:line="240" w:lineRule="auto"/>
        <w:rPr>
          <w:rFonts w:ascii="Simplified Arabic" w:hAnsi="Simplified Arabic" w:cs="Simplified Arabic"/>
          <w:szCs w:val="20"/>
          <w:rtl/>
        </w:rPr>
      </w:pPr>
      <w:r w:rsidRPr="009D5B08">
        <w:rPr>
          <w:rFonts w:ascii="Simplified Arabic" w:hAnsi="Simplified Arabic" w:cs="Simplified Arabic"/>
          <w:szCs w:val="20"/>
          <w:rtl/>
        </w:rPr>
        <w:t>24</w:t>
      </w:r>
      <w:r w:rsidRPr="009D5B08">
        <w:rPr>
          <w:rFonts w:ascii="Simplified Arabic" w:hAnsi="Simplified Arabic" w:cs="Simplified Arabic"/>
          <w:szCs w:val="20"/>
        </w:rPr>
        <w:t>.</w:t>
      </w:r>
      <w:r w:rsidRPr="009D5B08">
        <w:rPr>
          <w:rFonts w:ascii="Simplified Arabic" w:hAnsi="Simplified Arabic" w:cs="Simplified Arabic"/>
          <w:szCs w:val="20"/>
          <w:rtl/>
        </w:rPr>
        <w:t xml:space="preserve"> متطلّبات المادة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B40B89" w:rsidRPr="009D5B08" w:rsidTr="0041063F">
        <w:tc>
          <w:tcPr>
            <w:tcW w:w="10106" w:type="dxa"/>
            <w:shd w:val="clear" w:color="auto" w:fill="auto"/>
          </w:tcPr>
          <w:p w:rsidR="00B40B89" w:rsidRPr="009D5B08" w:rsidRDefault="00B40B89" w:rsidP="0041063F">
            <w:pPr>
              <w:pStyle w:val="ps1Char"/>
              <w:rPr>
                <w:rFonts w:cs="Simplified Arabic"/>
                <w:sz w:val="20"/>
                <w:szCs w:val="20"/>
                <w:rtl/>
              </w:rPr>
            </w:pPr>
            <w:r w:rsidRPr="009D5B08">
              <w:rPr>
                <w:rFonts w:cs="Simplified Arabic"/>
                <w:sz w:val="20"/>
                <w:szCs w:val="20"/>
                <w:rtl/>
              </w:rPr>
              <w:t>على الطالب أن يمتل</w:t>
            </w:r>
            <w:r w:rsidRPr="009D5B08">
              <w:rPr>
                <w:rFonts w:cs="Simplified Arabic"/>
                <w:sz w:val="20"/>
                <w:szCs w:val="20"/>
                <w:rtl/>
                <w:lang w:bidi="ar-JO"/>
              </w:rPr>
              <w:t>ك</w:t>
            </w:r>
            <w:r w:rsidRPr="009D5B08">
              <w:rPr>
                <w:rFonts w:cs="Simplified Arabic"/>
                <w:sz w:val="20"/>
                <w:szCs w:val="20"/>
                <w:rtl/>
              </w:rPr>
              <w:t xml:space="preserve"> جهاز حاسوب موصول بالإنترنت، وكاميرا، وحسابًا على المِنَصّة الإلكترونيّة المُستخدمة.</w:t>
            </w:r>
          </w:p>
        </w:tc>
      </w:tr>
    </w:tbl>
    <w:p w:rsidR="00B40B89" w:rsidRPr="009D5B08" w:rsidRDefault="00B40B89" w:rsidP="00B40B89">
      <w:pPr>
        <w:pStyle w:val="ps1Char"/>
        <w:rPr>
          <w:rFonts w:cs="Simplified Arabic"/>
          <w:sz w:val="20"/>
          <w:szCs w:val="20"/>
          <w:rtl/>
        </w:rPr>
      </w:pPr>
    </w:p>
    <w:p w:rsidR="00B40B89" w:rsidRPr="009D5B08" w:rsidRDefault="00B40B89" w:rsidP="00B40B89">
      <w:pPr>
        <w:pStyle w:val="ps2"/>
        <w:bidi/>
        <w:spacing w:before="120" w:after="120" w:line="240" w:lineRule="auto"/>
        <w:rPr>
          <w:rFonts w:ascii="Simplified Arabic" w:hAnsi="Simplified Arabic" w:cs="Simplified Arabic"/>
          <w:szCs w:val="20"/>
        </w:rPr>
      </w:pPr>
      <w:r w:rsidRPr="009D5B08">
        <w:rPr>
          <w:rFonts w:ascii="Simplified Arabic" w:hAnsi="Simplified Arabic" w:cs="Simplified Arabic"/>
          <w:szCs w:val="20"/>
          <w:rtl/>
        </w:rPr>
        <w:t>25</w:t>
      </w:r>
      <w:r w:rsidR="00E212DB">
        <w:rPr>
          <w:rFonts w:ascii="Simplified Arabic" w:hAnsi="Simplified Arabic" w:cs="Simplified Arabic" w:hint="cs"/>
          <w:szCs w:val="20"/>
          <w:rtl/>
        </w:rPr>
        <w:t>.</w:t>
      </w:r>
      <w:r w:rsidRPr="009D5B08">
        <w:rPr>
          <w:rFonts w:ascii="Simplified Arabic" w:hAnsi="Simplified Arabic" w:cs="Simplified Arabic"/>
          <w:szCs w:val="20"/>
          <w:rtl/>
        </w:rPr>
        <w:t xml:space="preserve"> السياسات المتّبعة في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40B89" w:rsidRPr="009D5B08" w:rsidTr="0041063F">
        <w:tc>
          <w:tcPr>
            <w:tcW w:w="10008" w:type="dxa"/>
          </w:tcPr>
          <w:p w:rsidR="00B40B89" w:rsidRPr="009D5B08" w:rsidRDefault="00B40B89" w:rsidP="0041063F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Cs w:val="20"/>
                <w:rtl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أ- سياسة الحضور والغياب</w:t>
            </w:r>
          </w:p>
          <w:p w:rsidR="00B40B89" w:rsidRPr="009D5B08" w:rsidRDefault="00B40B89" w:rsidP="0041063F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Cs w:val="20"/>
                <w:rtl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ب- الغياب عن الامتحانات وتسليم الواجبات في الوقت المحدّد</w:t>
            </w:r>
          </w:p>
          <w:p w:rsidR="00B40B89" w:rsidRPr="009D5B08" w:rsidRDefault="00B40B89" w:rsidP="0041063F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Cs w:val="20"/>
                <w:rtl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ج- إجراءات السلامة والصّحة</w:t>
            </w:r>
          </w:p>
          <w:p w:rsidR="00B40B89" w:rsidRPr="009D5B08" w:rsidRDefault="00B40B89" w:rsidP="0041063F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Cs w:val="20"/>
                <w:rtl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د- الغِشّ والخروج عن النظام الصفي</w:t>
            </w:r>
          </w:p>
          <w:p w:rsidR="00B40B89" w:rsidRPr="009D5B08" w:rsidRDefault="00B40B89" w:rsidP="0041063F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Cs w:val="20"/>
                <w:rtl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ه- إعطاء الدرجات</w:t>
            </w:r>
          </w:p>
          <w:p w:rsidR="00B40B89" w:rsidRPr="009D5B08" w:rsidRDefault="00B40B89" w:rsidP="0041063F">
            <w:pPr>
              <w:bidi/>
              <w:spacing w:before="80" w:line="276" w:lineRule="auto"/>
              <w:rPr>
                <w:rFonts w:ascii="Simplified Arabic" w:hAnsi="Simplified Arabic" w:cs="Simplified Arabic"/>
                <w:szCs w:val="20"/>
                <w:rtl/>
                <w:lang w:bidi="ar-JO"/>
              </w:rPr>
            </w:pPr>
            <w:r w:rsidRPr="009D5B08">
              <w:rPr>
                <w:rFonts w:ascii="Simplified Arabic" w:hAnsi="Simplified Arabic" w:cs="Simplified Arabic"/>
                <w:b/>
                <w:szCs w:val="20"/>
                <w:rtl/>
              </w:rPr>
              <w:t>و- الخدمات المتوفرّة في الجامعة التي تسهم في دراسة المادة</w:t>
            </w:r>
          </w:p>
        </w:tc>
      </w:tr>
    </w:tbl>
    <w:p w:rsidR="00B40B89" w:rsidRPr="009D5B08" w:rsidRDefault="00B40B89" w:rsidP="00B40B89">
      <w:pPr>
        <w:pStyle w:val="Heading7"/>
        <w:bidi/>
        <w:rPr>
          <w:rFonts w:ascii="Simplified Arabic" w:hAnsi="Simplified Arabic" w:cs="Simplified Arabic"/>
          <w:b/>
          <w:bCs/>
          <w:sz w:val="20"/>
          <w:szCs w:val="20"/>
          <w:u w:val="none"/>
        </w:rPr>
      </w:pPr>
    </w:p>
    <w:p w:rsidR="00B40B89" w:rsidRPr="009D5B08" w:rsidRDefault="00B40B89" w:rsidP="00B40B89">
      <w:pPr>
        <w:pStyle w:val="Heading7"/>
        <w:bidi/>
        <w:rPr>
          <w:rFonts w:ascii="Simplified Arabic" w:hAnsi="Simplified Arabic" w:cs="Simplified Arabic"/>
          <w:b/>
          <w:bCs/>
          <w:sz w:val="20"/>
          <w:szCs w:val="20"/>
          <w:u w:val="none"/>
        </w:rPr>
      </w:pP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  <w:t>26</w:t>
      </w: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</w:rPr>
        <w:t>.</w:t>
      </w:r>
      <w:r w:rsidRPr="009D5B08">
        <w:rPr>
          <w:rFonts w:ascii="Simplified Arabic" w:hAnsi="Simplified Arabic" w:cs="Simplified Arabic"/>
          <w:b/>
          <w:bCs/>
          <w:sz w:val="20"/>
          <w:szCs w:val="20"/>
          <w:u w:val="none"/>
          <w:rtl/>
        </w:rPr>
        <w:t xml:space="preserve"> المراجع</w:t>
      </w:r>
    </w:p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40B89" w:rsidRPr="009D5B08" w:rsidTr="0041063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89" w:rsidRPr="009D5B08" w:rsidRDefault="00B40B89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  <w:lang w:val="en-US"/>
              </w:rPr>
            </w:pPr>
            <w:r w:rsidRPr="009D5B08">
              <w:rPr>
                <w:rFonts w:ascii="Simplified Arabic" w:hAnsi="Simplified Arabic" w:cs="Simplified Arabic"/>
                <w:szCs w:val="20"/>
                <w:rtl/>
                <w:lang w:val="en-US"/>
              </w:rPr>
              <w:t>أ-  الكتب المطلوبة، والقراءات والمواد السمعيّة والبصريّة المُخَصَّصة:</w:t>
            </w:r>
          </w:p>
          <w:p w:rsidR="00B40B89" w:rsidRPr="009D5B08" w:rsidRDefault="000659B5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Cs w:val="20"/>
                <w:rtl/>
              </w:rPr>
              <w:t>العصر العباسيّ الأوّل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>،</w:t>
            </w:r>
            <w:r w:rsidR="00B40B89" w:rsidRPr="009D5B08">
              <w:rPr>
                <w:rFonts w:ascii="Simplified Arabic" w:hAnsi="Simplified Arabic" w:cs="Simplified Arabic"/>
                <w:szCs w:val="20"/>
                <w:rtl/>
              </w:rPr>
              <w:t xml:space="preserve"> شوقي ضيف</w:t>
            </w:r>
          </w:p>
          <w:p w:rsidR="00B40B89" w:rsidRPr="009D5B08" w:rsidRDefault="000659B5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/>
                <w:szCs w:val="20"/>
                <w:rtl/>
              </w:rPr>
              <w:t>العصر العباسيّ الثاني</w:t>
            </w:r>
            <w:r>
              <w:rPr>
                <w:rFonts w:ascii="Simplified Arabic" w:hAnsi="Simplified Arabic" w:cs="Simplified Arabic" w:hint="cs"/>
                <w:szCs w:val="20"/>
                <w:rtl/>
              </w:rPr>
              <w:t>،</w:t>
            </w:r>
            <w:r w:rsidR="00B40B89" w:rsidRPr="009D5B08">
              <w:rPr>
                <w:rFonts w:ascii="Simplified Arabic" w:hAnsi="Simplified Arabic" w:cs="Simplified Arabic"/>
                <w:szCs w:val="20"/>
                <w:rtl/>
              </w:rPr>
              <w:t xml:space="preserve"> شوقي ضيف</w:t>
            </w:r>
          </w:p>
          <w:p w:rsidR="00B40B89" w:rsidRPr="009D5B08" w:rsidRDefault="000659B5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  <w:lang w:bidi="ar-JO"/>
              </w:rPr>
              <w:t>الفنّ ومذاهبه في النثر العربيّ، شوقي ضيف</w:t>
            </w:r>
          </w:p>
          <w:p w:rsidR="00B40B89" w:rsidRDefault="000659B5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فنون النثر في الأدب العباسيّ، محمود عبد الرحيم صالح</w:t>
            </w:r>
          </w:p>
          <w:p w:rsidR="000659B5" w:rsidRDefault="000659B5" w:rsidP="000659B5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المرجع في النثر العربيّ في العصر العباسيّ: دلالاته وخصائصه، عبد اللطيف عمران</w:t>
            </w:r>
          </w:p>
          <w:p w:rsidR="000657F9" w:rsidRDefault="000657F9" w:rsidP="000659B5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النثر العربيّ القديم مِنَ الشفاهيّة إلى الكتابيّة: فنونه، مدارسه، أعلامه، محمّد رجب النجّار</w:t>
            </w:r>
          </w:p>
          <w:p w:rsidR="000659B5" w:rsidRDefault="000659B5" w:rsidP="000657F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بلاغة الكُتّاب في العصر العباسيّ، محمّد نبيه حجاب</w:t>
            </w:r>
          </w:p>
          <w:p w:rsidR="0041063F" w:rsidRDefault="0041063F" w:rsidP="00B946F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lastRenderedPageBreak/>
              <w:t>النثر الفنّي في القرن الرابع الهجري، زكي مبارك</w:t>
            </w:r>
          </w:p>
          <w:p w:rsidR="000659B5" w:rsidRDefault="000659B5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نشأة الكتابة الفنيّة في الأدب العربيّ، حسين نصّار</w:t>
            </w:r>
          </w:p>
          <w:p w:rsidR="000659B5" w:rsidRDefault="000659B5" w:rsidP="000659B5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النثر الفنيّ في العصر العباسيّ الأوّل: اتجاهاته وتطوّره، محمّد عبد الغني الشيخ</w:t>
            </w:r>
          </w:p>
          <w:p w:rsidR="000659B5" w:rsidRDefault="000659B5" w:rsidP="000659B5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 xml:space="preserve"> في النثر العربيّ وفنون الكتابة، توفيق أبو الرُّبّ</w:t>
            </w:r>
          </w:p>
          <w:p w:rsidR="000659B5" w:rsidRDefault="000659B5" w:rsidP="000659B5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المناظرات في الأدب العربيّ</w:t>
            </w:r>
            <w:r w:rsidR="000657F9">
              <w:rPr>
                <w:rFonts w:ascii="Simplified Arabic" w:hAnsi="Simplified Arabic" w:cs="Simplified Arabic" w:hint="cs"/>
                <w:szCs w:val="20"/>
                <w:rtl/>
              </w:rPr>
              <w:t xml:space="preserve"> إلى نهاية القرن الرابع، أحمد أمين مصطفى</w:t>
            </w:r>
          </w:p>
          <w:p w:rsidR="00B946F9" w:rsidRDefault="00B946F9" w:rsidP="000657F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المقامة، شوقي ضيف</w:t>
            </w:r>
          </w:p>
          <w:p w:rsidR="000657F9" w:rsidRDefault="000657F9" w:rsidP="00B946F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szCs w:val="20"/>
                <w:rtl/>
              </w:rPr>
              <w:t>أدب السّيرة الذاتيّة، عبد العزيز شرف</w:t>
            </w:r>
          </w:p>
          <w:p w:rsidR="00B40B89" w:rsidRPr="009D5B08" w:rsidRDefault="00B40B89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  <w:lang w:val="en-US"/>
              </w:rPr>
            </w:pPr>
          </w:p>
          <w:p w:rsidR="00B40B89" w:rsidRPr="009D5B08" w:rsidRDefault="00B40B89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  <w:lang w:val="en-US"/>
              </w:rPr>
            </w:pPr>
            <w:r w:rsidRPr="009D5B08">
              <w:rPr>
                <w:rFonts w:ascii="Simplified Arabic" w:hAnsi="Simplified Arabic" w:cs="Simplified Arabic"/>
                <w:szCs w:val="20"/>
                <w:rtl/>
                <w:lang w:val="en-US"/>
              </w:rPr>
              <w:t xml:space="preserve">ب-  الكتب الموصى بها، وغيرها من المواد التعليميّة الورقيّة والإلكترونيّة. </w:t>
            </w:r>
          </w:p>
          <w:p w:rsidR="00B40B89" w:rsidRPr="009D5B08" w:rsidRDefault="00B40B89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  <w:lang w:val="en-US"/>
              </w:rPr>
            </w:pPr>
          </w:p>
          <w:p w:rsidR="00B40B89" w:rsidRPr="009D5B08" w:rsidRDefault="00B40B89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rtl/>
                <w:lang w:val="en-US"/>
              </w:rPr>
            </w:pPr>
            <w:r w:rsidRPr="009D5B08">
              <w:rPr>
                <w:rFonts w:ascii="Simplified Arabic" w:hAnsi="Simplified Arabic" w:cs="Simplified Arabic"/>
                <w:szCs w:val="20"/>
                <w:rtl/>
                <w:lang w:val="en-US"/>
              </w:rPr>
              <w:t>البحوثُ العلميّةُ المُحَك</w:t>
            </w:r>
            <w:r w:rsidR="000657F9">
              <w:rPr>
                <w:rFonts w:ascii="Simplified Arabic" w:hAnsi="Simplified Arabic" w:cs="Simplified Arabic"/>
                <w:szCs w:val="20"/>
                <w:rtl/>
                <w:lang w:val="en-US"/>
              </w:rPr>
              <w:t>َّمَةُ المُتَخَصِّصَةُ في ال</w:t>
            </w:r>
            <w:r w:rsidR="000657F9">
              <w:rPr>
                <w:rFonts w:ascii="Simplified Arabic" w:hAnsi="Simplified Arabic" w:cs="Simplified Arabic" w:hint="cs"/>
                <w:szCs w:val="20"/>
                <w:rtl/>
                <w:lang w:val="en-US"/>
              </w:rPr>
              <w:t>نث</w:t>
            </w:r>
            <w:r w:rsidRPr="009D5B08">
              <w:rPr>
                <w:rFonts w:ascii="Simplified Arabic" w:hAnsi="Simplified Arabic" w:cs="Simplified Arabic"/>
                <w:szCs w:val="20"/>
                <w:rtl/>
                <w:lang w:val="en-US"/>
              </w:rPr>
              <w:t>ر العباسيّ</w:t>
            </w:r>
          </w:p>
          <w:p w:rsidR="00B40B89" w:rsidRPr="009D5B08" w:rsidRDefault="00B40B89" w:rsidP="0041063F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Cs w:val="20"/>
                <w:lang w:val="en-US"/>
              </w:rPr>
            </w:pPr>
          </w:p>
        </w:tc>
      </w:tr>
    </w:tbl>
    <w:p w:rsidR="00B40B89" w:rsidRPr="009D5B08" w:rsidRDefault="00B40B89" w:rsidP="00B40B89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Cs w:val="20"/>
        </w:rPr>
      </w:pPr>
      <w:bookmarkStart w:id="0" w:name="_GoBack"/>
      <w:bookmarkEnd w:id="0"/>
      <w:r w:rsidRPr="009D5B08">
        <w:rPr>
          <w:rFonts w:ascii="Simplified Arabic" w:hAnsi="Simplified Arabic" w:cs="Simplified Arabic"/>
          <w:szCs w:val="20"/>
          <w:rtl/>
        </w:rPr>
        <w:lastRenderedPageBreak/>
        <w:t>27</w:t>
      </w:r>
      <w:r w:rsidR="00E212DB">
        <w:rPr>
          <w:rFonts w:ascii="Simplified Arabic" w:hAnsi="Simplified Arabic" w:cs="Simplified Arabic" w:hint="cs"/>
          <w:szCs w:val="20"/>
          <w:rtl/>
        </w:rPr>
        <w:t>.</w:t>
      </w:r>
      <w:r w:rsidRPr="009D5B08">
        <w:rPr>
          <w:rFonts w:ascii="Simplified Arabic" w:hAnsi="Simplified Arabic" w:cs="Simplified Arabic"/>
          <w:szCs w:val="20"/>
          <w:rtl/>
        </w:rPr>
        <w:t xml:space="preserve"> معلومات إضافيّة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40B89" w:rsidRPr="009D5B08" w:rsidTr="0041063F">
        <w:tc>
          <w:tcPr>
            <w:tcW w:w="10008" w:type="dxa"/>
          </w:tcPr>
          <w:p w:rsidR="00B40B89" w:rsidRPr="009D5B08" w:rsidRDefault="00B40B89" w:rsidP="0041063F">
            <w:pPr>
              <w:bidi/>
              <w:rPr>
                <w:rFonts w:ascii="Simplified Arabic" w:hAnsi="Simplified Arabic" w:cs="Simplified Arabic"/>
                <w:szCs w:val="20"/>
              </w:rPr>
            </w:pPr>
          </w:p>
          <w:p w:rsidR="00B40B89" w:rsidRPr="009D5B08" w:rsidRDefault="00B40B89" w:rsidP="0041063F">
            <w:pPr>
              <w:bidi/>
              <w:rPr>
                <w:rFonts w:ascii="Simplified Arabic" w:hAnsi="Simplified Arabic" w:cs="Simplified Arabic"/>
                <w:szCs w:val="20"/>
              </w:rPr>
            </w:pPr>
          </w:p>
          <w:p w:rsidR="00B40B89" w:rsidRPr="009D5B08" w:rsidRDefault="00B40B89" w:rsidP="0041063F">
            <w:pPr>
              <w:bidi/>
              <w:rPr>
                <w:rFonts w:ascii="Simplified Arabic" w:hAnsi="Simplified Arabic" w:cs="Simplified Arabic"/>
                <w:szCs w:val="20"/>
                <w:lang w:val="en-US"/>
              </w:rPr>
            </w:pPr>
          </w:p>
        </w:tc>
      </w:tr>
    </w:tbl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</w:rPr>
      </w:pPr>
    </w:p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  <w:lang w:val="en-US"/>
        </w:rPr>
      </w:pPr>
      <w:r w:rsidRPr="009D5B08">
        <w:rPr>
          <w:rFonts w:ascii="Simplified Arabic" w:hAnsi="Simplified Arabic" w:cs="Simplified Arabic"/>
          <w:szCs w:val="20"/>
          <w:rtl/>
          <w:lang w:val="en-US"/>
        </w:rPr>
        <w:t>مدرّس أو منسق المادة: ------------------- التوقيع: --------------------- - التاريخ: ------------------</w:t>
      </w:r>
    </w:p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  <w:lang w:val="en-US"/>
        </w:rPr>
      </w:pPr>
      <w:r w:rsidRPr="009D5B08">
        <w:rPr>
          <w:rFonts w:ascii="Simplified Arabic" w:hAnsi="Simplified Arabic" w:cs="Simplified Arabic"/>
          <w:szCs w:val="20"/>
          <w:rtl/>
          <w:lang w:val="en-US"/>
        </w:rPr>
        <w:t>مقرّر لجنة الخُطّة/ القسم: -------------------------- التوقيع</w:t>
      </w:r>
      <w:r w:rsidRPr="009D5B08">
        <w:rPr>
          <w:rFonts w:ascii="Simplified Arabic" w:hAnsi="Simplified Arabic" w:cs="Simplified Arabic"/>
          <w:szCs w:val="20"/>
          <w:lang w:val="en-US"/>
        </w:rPr>
        <w:t xml:space="preserve"> </w:t>
      </w:r>
      <w:r w:rsidRPr="009D5B08">
        <w:rPr>
          <w:rFonts w:ascii="Simplified Arabic" w:hAnsi="Simplified Arabic" w:cs="Simplified Arabic"/>
          <w:szCs w:val="20"/>
          <w:rtl/>
          <w:lang w:val="en-US"/>
        </w:rPr>
        <w:t>----</w:t>
      </w:r>
      <w:r w:rsidRPr="009D5B08">
        <w:rPr>
          <w:rFonts w:ascii="Simplified Arabic" w:hAnsi="Simplified Arabic" w:cs="Simplified Arabic"/>
          <w:szCs w:val="20"/>
          <w:lang w:val="en-US"/>
        </w:rPr>
        <w:t>---</w:t>
      </w:r>
      <w:r w:rsidRPr="009D5B08">
        <w:rPr>
          <w:rFonts w:ascii="Simplified Arabic" w:hAnsi="Simplified Arabic" w:cs="Simplified Arabic"/>
          <w:szCs w:val="20"/>
          <w:rtl/>
          <w:lang w:val="en-US"/>
        </w:rPr>
        <w:t>-</w:t>
      </w:r>
      <w:r w:rsidRPr="009D5B08">
        <w:rPr>
          <w:rFonts w:ascii="Simplified Arabic" w:hAnsi="Simplified Arabic" w:cs="Simplified Arabic"/>
          <w:szCs w:val="20"/>
          <w:lang w:val="en-US"/>
        </w:rPr>
        <w:t>------------------------------</w:t>
      </w:r>
    </w:p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  <w:lang w:val="en-US"/>
        </w:rPr>
      </w:pPr>
      <w:r w:rsidRPr="009D5B08">
        <w:rPr>
          <w:rFonts w:ascii="Simplified Arabic" w:hAnsi="Simplified Arabic" w:cs="Simplified Arabic"/>
          <w:szCs w:val="20"/>
          <w:rtl/>
          <w:lang w:val="en-US"/>
        </w:rPr>
        <w:t>رئيس القسم: ------------------------- التوقيع---------------</w:t>
      </w:r>
      <w:r w:rsidRPr="009D5B08">
        <w:rPr>
          <w:rFonts w:ascii="Simplified Arabic" w:hAnsi="Simplified Arabic" w:cs="Simplified Arabic"/>
          <w:szCs w:val="20"/>
          <w:lang w:val="en-US"/>
        </w:rPr>
        <w:t>-----------------------------</w:t>
      </w:r>
      <w:r w:rsidRPr="009D5B08">
        <w:rPr>
          <w:rFonts w:ascii="Simplified Arabic" w:hAnsi="Simplified Arabic" w:cs="Simplified Arabic"/>
          <w:szCs w:val="20"/>
          <w:rtl/>
          <w:lang w:val="en-US"/>
        </w:rPr>
        <w:t>-</w:t>
      </w:r>
      <w:r w:rsidRPr="009D5B08">
        <w:rPr>
          <w:rFonts w:ascii="Simplified Arabic" w:hAnsi="Simplified Arabic" w:cs="Simplified Arabic"/>
          <w:szCs w:val="20"/>
          <w:lang w:val="en-US"/>
        </w:rPr>
        <w:t>--</w:t>
      </w:r>
    </w:p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  <w:lang w:val="en-US"/>
        </w:rPr>
      </w:pPr>
      <w:r w:rsidRPr="009D5B08">
        <w:rPr>
          <w:rFonts w:ascii="Simplified Arabic" w:hAnsi="Simplified Arabic" w:cs="Simplified Arabic"/>
          <w:szCs w:val="20"/>
          <w:rtl/>
          <w:lang w:val="en-US"/>
        </w:rPr>
        <w:t>مقرّر لجنة الخُطّة/ الكليّة: ------------------------- التوقيع</w:t>
      </w:r>
      <w:r w:rsidRPr="009D5B08">
        <w:rPr>
          <w:rFonts w:ascii="Simplified Arabic" w:hAnsi="Simplified Arabic" w:cs="Simplified Arabic"/>
          <w:szCs w:val="20"/>
          <w:lang w:val="en-US"/>
        </w:rPr>
        <w:t xml:space="preserve"> </w:t>
      </w:r>
      <w:r w:rsidRPr="009D5B08">
        <w:rPr>
          <w:rFonts w:ascii="Simplified Arabic" w:hAnsi="Simplified Arabic" w:cs="Simplified Arabic"/>
          <w:szCs w:val="20"/>
          <w:rtl/>
          <w:lang w:val="en-US"/>
        </w:rPr>
        <w:t>-----</w:t>
      </w:r>
      <w:r w:rsidRPr="009D5B08">
        <w:rPr>
          <w:rFonts w:ascii="Simplified Arabic" w:hAnsi="Simplified Arabic" w:cs="Simplified Arabic"/>
          <w:szCs w:val="20"/>
          <w:lang w:val="en-US"/>
        </w:rPr>
        <w:t>---------------------------------</w:t>
      </w:r>
    </w:p>
    <w:p w:rsidR="00B40B89" w:rsidRPr="009D5B08" w:rsidRDefault="00B40B89" w:rsidP="00B40B89">
      <w:pPr>
        <w:bidi/>
        <w:rPr>
          <w:rFonts w:ascii="Simplified Arabic" w:hAnsi="Simplified Arabic" w:cs="Simplified Arabic"/>
          <w:szCs w:val="20"/>
          <w:lang w:val="en-US"/>
        </w:rPr>
      </w:pPr>
      <w:r w:rsidRPr="009D5B08">
        <w:rPr>
          <w:rFonts w:ascii="Simplified Arabic" w:hAnsi="Simplified Arabic" w:cs="Simplified Arabic"/>
          <w:szCs w:val="20"/>
          <w:rtl/>
          <w:lang w:val="en-US"/>
        </w:rPr>
        <w:t>العميد: ------------------------------------------- التوقيع</w:t>
      </w:r>
      <w:r w:rsidRPr="009D5B08">
        <w:rPr>
          <w:rFonts w:ascii="Simplified Arabic" w:hAnsi="Simplified Arabic" w:cs="Simplified Arabic"/>
          <w:szCs w:val="20"/>
          <w:lang w:val="en-US"/>
        </w:rPr>
        <w:t>--------------------------------</w:t>
      </w:r>
    </w:p>
    <w:p w:rsidR="00213FF5" w:rsidRPr="009D5B08" w:rsidRDefault="00213FF5" w:rsidP="00021DA7">
      <w:pPr>
        <w:bidi/>
        <w:rPr>
          <w:rFonts w:ascii="Simplified Arabic" w:hAnsi="Simplified Arabic" w:cs="Simplified Arabic"/>
          <w:szCs w:val="20"/>
        </w:rPr>
      </w:pPr>
    </w:p>
    <w:sectPr w:rsidR="00213FF5" w:rsidRPr="009D5B08" w:rsidSect="00B40B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D7A" w:rsidRDefault="00E87D7A">
      <w:r>
        <w:separator/>
      </w:r>
    </w:p>
  </w:endnote>
  <w:endnote w:type="continuationSeparator" w:id="0">
    <w:p w:rsidR="00E87D7A" w:rsidRDefault="00E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F" w:rsidRDefault="00410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F" w:rsidRDefault="0041063F" w:rsidP="0041063F">
    <w:pPr>
      <w:pStyle w:val="Footer"/>
      <w:rPr>
        <w:rStyle w:val="PageNumber"/>
      </w:rPr>
    </w:pPr>
    <w:r>
      <w:t xml:space="preserve">        </w:t>
    </w:r>
  </w:p>
  <w:tbl>
    <w:tblPr>
      <w:bidiVisual/>
      <w:tblW w:w="0" w:type="auto"/>
      <w:tblLook w:val="04A0" w:firstRow="1" w:lastRow="0" w:firstColumn="1" w:lastColumn="0" w:noHBand="0" w:noVBand="1"/>
    </w:tblPr>
    <w:tblGrid>
      <w:gridCol w:w="3309"/>
      <w:gridCol w:w="3289"/>
      <w:gridCol w:w="3292"/>
    </w:tblGrid>
    <w:tr w:rsidR="0041063F" w:rsidTr="0041063F">
      <w:tc>
        <w:tcPr>
          <w:tcW w:w="3368" w:type="dxa"/>
          <w:shd w:val="clear" w:color="auto" w:fill="auto"/>
        </w:tcPr>
        <w:p w:rsidR="0041063F" w:rsidRDefault="0041063F" w:rsidP="0041063F">
          <w:pPr>
            <w:pStyle w:val="Footer"/>
            <w:bidi/>
            <w:rPr>
              <w:rtl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2.1.2</w:t>
          </w:r>
        </w:p>
      </w:tc>
      <w:tc>
        <w:tcPr>
          <w:tcW w:w="3369" w:type="dxa"/>
          <w:shd w:val="clear" w:color="auto" w:fill="auto"/>
        </w:tcPr>
        <w:p w:rsidR="0041063F" w:rsidRPr="00FE6762" w:rsidRDefault="0041063F" w:rsidP="0041063F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</w:p>
      </w:tc>
      <w:tc>
        <w:tcPr>
          <w:tcW w:w="3369" w:type="dxa"/>
          <w:shd w:val="clear" w:color="auto" w:fill="auto"/>
        </w:tcPr>
        <w:p w:rsidR="0041063F" w:rsidRPr="00FE6762" w:rsidRDefault="0041063F" w:rsidP="0041063F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begin"/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instrText xml:space="preserve"> PAGE   \* MERGEFORMAT </w:instrTex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separate"/>
          </w:r>
          <w:r w:rsidR="00E212DB">
            <w:rPr>
              <w:rFonts w:ascii="Sakkal Majalla" w:hAnsi="Sakkal Majalla" w:cs="Sakkal Majalla"/>
              <w:noProof/>
              <w:sz w:val="30"/>
              <w:szCs w:val="30"/>
              <w:rtl/>
              <w:lang w:bidi="ar-JO"/>
            </w:rPr>
            <w:t>10</w:t>
          </w: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fldChar w:fldCharType="end"/>
          </w:r>
        </w:p>
      </w:tc>
    </w:tr>
  </w:tbl>
  <w:p w:rsidR="0041063F" w:rsidRDefault="0041063F" w:rsidP="004106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F" w:rsidRDefault="0041063F">
    <w:pPr>
      <w:pStyle w:val="Footer"/>
      <w:jc w:val="right"/>
      <w:rPr>
        <w:noProof/>
      </w:rPr>
    </w:pPr>
  </w:p>
  <w:p w:rsidR="0041063F" w:rsidRDefault="0041063F">
    <w:pPr>
      <w:pStyle w:val="Footer"/>
      <w:jc w:val="right"/>
      <w:rPr>
        <w:noProof/>
      </w:rPr>
    </w:pPr>
  </w:p>
  <w:p w:rsidR="0041063F" w:rsidRDefault="0041063F" w:rsidP="0041063F">
    <w:pPr>
      <w:pStyle w:val="Footer"/>
      <w:bidi/>
      <w:jc w:val="right"/>
    </w:pPr>
  </w:p>
  <w:p w:rsidR="0041063F" w:rsidRDefault="00410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D7A" w:rsidRDefault="00E87D7A">
      <w:r>
        <w:separator/>
      </w:r>
    </w:p>
  </w:footnote>
  <w:footnote w:type="continuationSeparator" w:id="0">
    <w:p w:rsidR="00E87D7A" w:rsidRDefault="00E8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F" w:rsidRDefault="004106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F" w:rsidRDefault="0041063F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63F" w:rsidRDefault="0041063F" w:rsidP="0041063F">
    <w:pPr>
      <w:pStyle w:val="Header"/>
      <w:jc w:val="center"/>
      <w:rPr>
        <w:rFonts w:ascii="Sakkal Majalla" w:hAnsi="Sakkal Majalla" w:cs="Sakkal Majalla"/>
        <w:b/>
        <w:bCs/>
        <w:sz w:val="22"/>
        <w:szCs w:val="28"/>
      </w:rPr>
    </w:pPr>
  </w:p>
  <w:p w:rsidR="0041063F" w:rsidRDefault="00410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4667"/>
    <w:multiLevelType w:val="hybridMultilevel"/>
    <w:tmpl w:val="BC9674A8"/>
    <w:lvl w:ilvl="0" w:tplc="E4ECD14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C"/>
    <w:rsid w:val="00021DA7"/>
    <w:rsid w:val="000657F9"/>
    <w:rsid w:val="000659B5"/>
    <w:rsid w:val="0012669C"/>
    <w:rsid w:val="001C00BA"/>
    <w:rsid w:val="00213FF5"/>
    <w:rsid w:val="00371CCC"/>
    <w:rsid w:val="0041063F"/>
    <w:rsid w:val="00665D07"/>
    <w:rsid w:val="00890EC2"/>
    <w:rsid w:val="009D5B08"/>
    <w:rsid w:val="00A22790"/>
    <w:rsid w:val="00A25C7B"/>
    <w:rsid w:val="00A65B77"/>
    <w:rsid w:val="00A73524"/>
    <w:rsid w:val="00B40B89"/>
    <w:rsid w:val="00B466EB"/>
    <w:rsid w:val="00B946F9"/>
    <w:rsid w:val="00D5421B"/>
    <w:rsid w:val="00D904D6"/>
    <w:rsid w:val="00E212DB"/>
    <w:rsid w:val="00E8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3AAC6-476C-44EC-9199-281E638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40B89"/>
    <w:pPr>
      <w:keepNext/>
      <w:outlineLvl w:val="6"/>
    </w:pPr>
    <w:rPr>
      <w:sz w:val="24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40B89"/>
    <w:rPr>
      <w:rFonts w:ascii="Arial" w:eastAsia="Times New Roman" w:hAnsi="Arial" w:cs="Times New Roman"/>
      <w:sz w:val="24"/>
      <w:szCs w:val="24"/>
      <w:u w:val="single"/>
      <w:lang w:val="en-GB" w:eastAsia="x-none"/>
    </w:rPr>
  </w:style>
  <w:style w:type="paragraph" w:styleId="Header">
    <w:name w:val="header"/>
    <w:aliases w:val="Heading7"/>
    <w:basedOn w:val="Normal"/>
    <w:link w:val="HeaderChar"/>
    <w:uiPriority w:val="99"/>
    <w:rsid w:val="00B40B8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B40B89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Footer">
    <w:name w:val="footer"/>
    <w:basedOn w:val="Normal"/>
    <w:link w:val="FooterChar"/>
    <w:uiPriority w:val="99"/>
    <w:rsid w:val="00B40B89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40B89"/>
    <w:rPr>
      <w:rFonts w:ascii="Arial" w:eastAsia="Times New Roman" w:hAnsi="Arial" w:cs="Times New Roman"/>
      <w:sz w:val="20"/>
      <w:szCs w:val="24"/>
      <w:lang w:val="en-GB" w:eastAsia="x-none"/>
    </w:rPr>
  </w:style>
  <w:style w:type="character" w:styleId="PageNumber">
    <w:name w:val="page number"/>
    <w:basedOn w:val="DefaultParagraphFont"/>
    <w:rsid w:val="00B40B89"/>
  </w:style>
  <w:style w:type="paragraph" w:customStyle="1" w:styleId="ps2">
    <w:name w:val="ps2"/>
    <w:basedOn w:val="Normal"/>
    <w:rsid w:val="00B40B89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B40B89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/>
      <w:sz w:val="22"/>
      <w:szCs w:val="22"/>
      <w:lang w:eastAsia="x-none"/>
    </w:rPr>
  </w:style>
  <w:style w:type="paragraph" w:customStyle="1" w:styleId="ps1numbered">
    <w:name w:val="ps1 numbered"/>
    <w:basedOn w:val="ps1Char"/>
    <w:rsid w:val="00B40B89"/>
    <w:pPr>
      <w:numPr>
        <w:numId w:val="1"/>
      </w:numPr>
    </w:pPr>
  </w:style>
  <w:style w:type="character" w:customStyle="1" w:styleId="ps1CharChar">
    <w:name w:val="ps1 Char Char"/>
    <w:link w:val="ps1Char"/>
    <w:rsid w:val="00B40B89"/>
    <w:rPr>
      <w:rFonts w:ascii="Simplified Arabic" w:eastAsia="Times New Roman" w:hAnsi="Simplified Arabic" w:cs="Times New Roman"/>
      <w:lang w:val="en-GB" w:eastAsia="x-none"/>
    </w:rPr>
  </w:style>
  <w:style w:type="paragraph" w:customStyle="1" w:styleId="Default">
    <w:name w:val="Default"/>
    <w:rsid w:val="00B40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0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B8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A22790"/>
    <w:pPr>
      <w:spacing w:before="240"/>
      <w:ind w:left="360"/>
      <w:jc w:val="both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A22790"/>
    <w:rPr>
      <w:rFonts w:ascii="Arial" w:eastAsia="Times New Roman" w:hAnsi="Arial" w:cs="Times New Roman"/>
      <w:sz w:val="20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41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93BAE-142A-446C-8376-78B55A10887A}"/>
</file>

<file path=customXml/itemProps2.xml><?xml version="1.0" encoding="utf-8"?>
<ds:datastoreItem xmlns:ds="http://schemas.openxmlformats.org/officeDocument/2006/customXml" ds:itemID="{EFA1B3E8-38F3-49A6-93A9-CF6CEC4CE94C}"/>
</file>

<file path=customXml/itemProps3.xml><?xml version="1.0" encoding="utf-8"?>
<ds:datastoreItem xmlns:ds="http://schemas.openxmlformats.org/officeDocument/2006/customXml" ds:itemID="{1C0EB641-4EDC-4AF3-A55E-1E6B084F7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2020-08-17T22:38:00Z</dcterms:created>
  <dcterms:modified xsi:type="dcterms:W3CDTF">2020-08-18T02:03:00Z</dcterms:modified>
</cp:coreProperties>
</file>